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9847"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845BF9A"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6D42853"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41BC687"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89C02BB"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2421AA09" w14:textId="77777777" w:rsidR="00706995" w:rsidRPr="00581F7D" w:rsidRDefault="00706995" w:rsidP="00581F7D">
      <w:pPr>
        <w:tabs>
          <w:tab w:val="left" w:pos="0"/>
          <w:tab w:val="left" w:pos="2880"/>
        </w:tabs>
        <w:suppressAutoHyphens/>
        <w:rPr>
          <w:rFonts w:ascii="Arial" w:hAnsi="Arial" w:cs="Arial"/>
          <w:sz w:val="22"/>
          <w:szCs w:val="22"/>
        </w:rPr>
      </w:pPr>
    </w:p>
    <w:p w14:paraId="3A84D68A"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527399D"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CD9E878"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EB8126A" w14:textId="77777777" w:rsidR="004D3154" w:rsidRPr="00581F7D" w:rsidRDefault="004D315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26A77002" w14:textId="77777777" w:rsidR="004D3154" w:rsidRPr="00581F7D" w:rsidRDefault="004D3154">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0080CE2E"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sidRPr="00581F7D">
        <w:rPr>
          <w:rFonts w:ascii="Arial" w:hAnsi="Arial" w:cs="Arial"/>
          <w:b/>
          <w:sz w:val="26"/>
          <w:szCs w:val="26"/>
        </w:rPr>
        <w:t>Superior Court of Washington</w:t>
      </w:r>
    </w:p>
    <w:p w14:paraId="687258D4" w14:textId="61C4D25B" w:rsidR="00706995" w:rsidRPr="007772BB"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sidRPr="00581F7D">
        <w:rPr>
          <w:rFonts w:ascii="Arial" w:hAnsi="Arial" w:cs="Arial"/>
          <w:b/>
          <w:sz w:val="26"/>
          <w:szCs w:val="26"/>
        </w:rPr>
        <w:t>County of</w:t>
      </w:r>
      <w:r w:rsidR="007772BB">
        <w:rPr>
          <w:rFonts w:ascii="Arial" w:hAnsi="Arial" w:cs="Arial"/>
          <w:b/>
          <w:sz w:val="26"/>
          <w:szCs w:val="26"/>
        </w:rPr>
        <w:t xml:space="preserve"> </w:t>
      </w:r>
      <w:r w:rsidR="007772BB">
        <w:rPr>
          <w:rFonts w:ascii="Arial" w:hAnsi="Arial" w:cs="Arial"/>
          <w:sz w:val="26"/>
          <w:szCs w:val="26"/>
        </w:rPr>
        <w:t>____________________</w:t>
      </w:r>
    </w:p>
    <w:p w14:paraId="05C6BDF9" w14:textId="77777777" w:rsidR="00706995" w:rsidRPr="00581F7D" w:rsidRDefault="00706995">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706995" w:rsidRPr="00581F7D" w14:paraId="216D4D30" w14:textId="77777777" w:rsidTr="006D6413">
        <w:trPr>
          <w:trHeight w:val="1647"/>
        </w:trPr>
        <w:tc>
          <w:tcPr>
            <w:tcW w:w="4950" w:type="dxa"/>
            <w:tcBorders>
              <w:top w:val="nil"/>
              <w:left w:val="nil"/>
              <w:bottom w:val="single" w:sz="6" w:space="0" w:color="auto"/>
              <w:right w:val="single" w:sz="6" w:space="0" w:color="auto"/>
            </w:tcBorders>
          </w:tcPr>
          <w:p w14:paraId="3472A930" w14:textId="77777777" w:rsidR="00706995" w:rsidRPr="00581F7D" w:rsidRDefault="00706995" w:rsidP="00BC062E">
            <w:pPr>
              <w:ind w:left="-180" w:right="144"/>
              <w:rPr>
                <w:rFonts w:ascii="Arial" w:hAnsi="Arial" w:cs="Arial"/>
                <w:sz w:val="22"/>
              </w:rPr>
            </w:pPr>
          </w:p>
          <w:p w14:paraId="2DD164F7" w14:textId="77777777" w:rsidR="00706995" w:rsidRPr="00581F7D" w:rsidRDefault="00706995" w:rsidP="00BC062E">
            <w:pPr>
              <w:ind w:left="-180" w:right="144"/>
              <w:rPr>
                <w:rFonts w:ascii="Arial" w:hAnsi="Arial" w:cs="Arial"/>
                <w:sz w:val="22"/>
              </w:rPr>
            </w:pPr>
            <w:r w:rsidRPr="00581F7D">
              <w:rPr>
                <w:rFonts w:ascii="Arial" w:hAnsi="Arial" w:cs="Arial"/>
                <w:sz w:val="22"/>
              </w:rPr>
              <w:t>In the Guardianship of:</w:t>
            </w:r>
          </w:p>
          <w:p w14:paraId="551B18FE" w14:textId="77777777" w:rsidR="00706995" w:rsidRPr="00581F7D" w:rsidRDefault="00706995" w:rsidP="00BC062E">
            <w:pPr>
              <w:ind w:left="-180" w:right="144"/>
              <w:rPr>
                <w:rFonts w:ascii="Arial" w:hAnsi="Arial" w:cs="Arial"/>
                <w:sz w:val="22"/>
              </w:rPr>
            </w:pPr>
          </w:p>
          <w:p w14:paraId="0B9AAA22" w14:textId="77777777" w:rsidR="00706995" w:rsidRPr="00581F7D" w:rsidRDefault="00706995" w:rsidP="00BC062E">
            <w:pPr>
              <w:pBdr>
                <w:bottom w:val="single" w:sz="12" w:space="1" w:color="auto"/>
              </w:pBdr>
              <w:ind w:left="-180" w:right="144"/>
              <w:rPr>
                <w:rFonts w:ascii="Arial" w:hAnsi="Arial" w:cs="Arial"/>
                <w:sz w:val="22"/>
              </w:rPr>
            </w:pPr>
          </w:p>
          <w:p w14:paraId="477D965E" w14:textId="77777777" w:rsidR="00226CF5" w:rsidRPr="00581F7D" w:rsidRDefault="00226CF5" w:rsidP="00BC062E">
            <w:pPr>
              <w:pBdr>
                <w:bottom w:val="single" w:sz="12" w:space="1" w:color="auto"/>
              </w:pBdr>
              <w:ind w:left="-180" w:right="144"/>
              <w:rPr>
                <w:rFonts w:ascii="Arial" w:hAnsi="Arial" w:cs="Arial"/>
                <w:sz w:val="22"/>
              </w:rPr>
            </w:pPr>
          </w:p>
          <w:p w14:paraId="37FE80F2" w14:textId="60287ED1" w:rsidR="00706995" w:rsidRPr="00581F7D" w:rsidRDefault="00673FD2" w:rsidP="00BC062E">
            <w:pPr>
              <w:tabs>
                <w:tab w:val="left" w:pos="3240"/>
              </w:tabs>
              <w:ind w:left="-180" w:right="144"/>
              <w:rPr>
                <w:rFonts w:ascii="Arial" w:hAnsi="Arial" w:cs="Arial"/>
                <w:sz w:val="22"/>
              </w:rPr>
            </w:pPr>
            <w:r>
              <w:rPr>
                <w:rFonts w:ascii="Arial" w:hAnsi="Arial" w:cs="Arial"/>
                <w:sz w:val="22"/>
              </w:rPr>
              <w:t xml:space="preserve">Alleged </w:t>
            </w:r>
            <w:r w:rsidR="00706995" w:rsidRPr="00581F7D">
              <w:rPr>
                <w:rFonts w:ascii="Arial" w:hAnsi="Arial" w:cs="Arial"/>
                <w:sz w:val="22"/>
              </w:rPr>
              <w:t>Incapacitated Person</w:t>
            </w:r>
            <w:r>
              <w:rPr>
                <w:rFonts w:ascii="Arial" w:hAnsi="Arial" w:cs="Arial"/>
                <w:sz w:val="22"/>
              </w:rPr>
              <w:t xml:space="preserve"> or Incapacitated Person</w:t>
            </w:r>
          </w:p>
        </w:tc>
        <w:tc>
          <w:tcPr>
            <w:tcW w:w="5040" w:type="dxa"/>
            <w:tcBorders>
              <w:top w:val="nil"/>
              <w:left w:val="nil"/>
              <w:bottom w:val="single" w:sz="6" w:space="0" w:color="auto"/>
              <w:right w:val="nil"/>
            </w:tcBorders>
          </w:tcPr>
          <w:p w14:paraId="39A593DD" w14:textId="56C6C64C" w:rsidR="00706995" w:rsidRPr="00581F7D" w:rsidRDefault="00706995">
            <w:pPr>
              <w:tabs>
                <w:tab w:val="left" w:pos="0"/>
                <w:tab w:val="left" w:pos="720"/>
                <w:tab w:val="left" w:pos="1440"/>
                <w:tab w:val="left" w:pos="2160"/>
                <w:tab w:val="left" w:pos="2880"/>
                <w:tab w:val="left" w:pos="4176"/>
              </w:tabs>
              <w:suppressAutoHyphens/>
              <w:jc w:val="both"/>
              <w:rPr>
                <w:rFonts w:ascii="Arial" w:hAnsi="Arial" w:cs="Arial"/>
                <w:b/>
                <w:sz w:val="24"/>
                <w:szCs w:val="24"/>
              </w:rPr>
            </w:pPr>
            <w:r w:rsidRPr="00581F7D">
              <w:rPr>
                <w:rFonts w:ascii="Arial" w:hAnsi="Arial" w:cs="Arial"/>
                <w:b/>
                <w:sz w:val="24"/>
                <w:szCs w:val="24"/>
              </w:rPr>
              <w:t>No</w:t>
            </w:r>
            <w:r w:rsidRPr="00581F7D">
              <w:rPr>
                <w:rFonts w:ascii="Arial" w:hAnsi="Arial" w:cs="Arial"/>
                <w:sz w:val="24"/>
                <w:szCs w:val="24"/>
              </w:rPr>
              <w:t>.</w:t>
            </w:r>
            <w:r w:rsidRPr="00581F7D">
              <w:rPr>
                <w:rFonts w:ascii="Arial" w:hAnsi="Arial" w:cs="Arial"/>
                <w:b/>
                <w:sz w:val="24"/>
                <w:szCs w:val="24"/>
              </w:rPr>
              <w:t xml:space="preserve"> </w:t>
            </w:r>
            <w:r w:rsidR="007772BB">
              <w:rPr>
                <w:rFonts w:ascii="Arial" w:hAnsi="Arial" w:cs="Arial"/>
                <w:sz w:val="24"/>
                <w:szCs w:val="24"/>
              </w:rPr>
              <w:t>_________________________</w:t>
            </w:r>
            <w:r w:rsidRPr="00581F7D">
              <w:rPr>
                <w:rFonts w:ascii="Arial" w:hAnsi="Arial" w:cs="Arial"/>
                <w:b/>
                <w:sz w:val="24"/>
                <w:szCs w:val="24"/>
              </w:rPr>
              <w:t xml:space="preserve"> </w:t>
            </w:r>
          </w:p>
          <w:p w14:paraId="202657DC" w14:textId="77777777" w:rsidR="00706995" w:rsidRPr="00581F7D" w:rsidRDefault="00706995">
            <w:pPr>
              <w:tabs>
                <w:tab w:val="left" w:pos="0"/>
                <w:tab w:val="left" w:pos="720"/>
                <w:tab w:val="left" w:pos="1440"/>
                <w:tab w:val="left" w:pos="2160"/>
                <w:tab w:val="left" w:pos="2880"/>
                <w:tab w:val="left" w:pos="4176"/>
              </w:tabs>
              <w:suppressAutoHyphens/>
              <w:jc w:val="both"/>
              <w:rPr>
                <w:rFonts w:ascii="Arial" w:hAnsi="Arial" w:cs="Arial"/>
              </w:rPr>
            </w:pPr>
          </w:p>
          <w:p w14:paraId="27BE2BB5" w14:textId="096FFAD8" w:rsidR="00706995" w:rsidRDefault="00A704BE" w:rsidP="004A201B">
            <w:pPr>
              <w:ind w:right="144"/>
              <w:rPr>
                <w:rFonts w:ascii="Arial" w:hAnsi="Arial" w:cs="Arial"/>
                <w:b/>
                <w:bCs/>
                <w:sz w:val="24"/>
              </w:rPr>
            </w:pPr>
            <w:r>
              <w:rPr>
                <w:rFonts w:ascii="Arial" w:hAnsi="Arial" w:cs="Arial"/>
                <w:b/>
                <w:bCs/>
                <w:sz w:val="24"/>
              </w:rPr>
              <w:t>Order Appointing</w:t>
            </w:r>
            <w:r w:rsidR="00673FD2">
              <w:rPr>
                <w:rFonts w:ascii="Arial" w:hAnsi="Arial" w:cs="Arial"/>
                <w:b/>
                <w:bCs/>
                <w:sz w:val="24"/>
              </w:rPr>
              <w:t xml:space="preserve"> Attorney </w:t>
            </w:r>
          </w:p>
          <w:p w14:paraId="795A362F" w14:textId="451BC83B" w:rsidR="0090529A" w:rsidRDefault="00E87570" w:rsidP="004A201B">
            <w:pPr>
              <w:ind w:right="144"/>
              <w:rPr>
                <w:rFonts w:ascii="Arial" w:hAnsi="Arial" w:cs="Arial"/>
                <w:b/>
                <w:bCs/>
                <w:sz w:val="24"/>
              </w:rPr>
            </w:pPr>
            <w:r w:rsidRPr="00A704BE">
              <w:rPr>
                <w:rFonts w:ascii="Arial" w:hAnsi="Arial" w:cs="Arial"/>
                <w:b/>
                <w:bCs/>
                <w:sz w:val="24"/>
              </w:rPr>
              <w:t>(</w:t>
            </w:r>
            <w:r w:rsidR="00A704BE">
              <w:rPr>
                <w:rFonts w:ascii="Arial" w:hAnsi="Arial" w:cs="Arial"/>
                <w:b/>
                <w:bCs/>
                <w:sz w:val="24"/>
              </w:rPr>
              <w:t>O</w:t>
            </w:r>
            <w:r w:rsidR="00571B7B">
              <w:rPr>
                <w:rFonts w:ascii="Arial" w:hAnsi="Arial" w:cs="Arial"/>
                <w:b/>
                <w:bCs/>
                <w:sz w:val="24"/>
              </w:rPr>
              <w:t>A</w:t>
            </w:r>
            <w:r w:rsidR="00A704BE">
              <w:rPr>
                <w:rFonts w:ascii="Arial" w:hAnsi="Arial" w:cs="Arial"/>
                <w:b/>
                <w:bCs/>
                <w:sz w:val="24"/>
              </w:rPr>
              <w:t>PAT</w:t>
            </w:r>
            <w:r w:rsidRPr="00A704BE">
              <w:rPr>
                <w:rFonts w:ascii="Arial" w:hAnsi="Arial" w:cs="Arial"/>
                <w:b/>
                <w:bCs/>
                <w:sz w:val="24"/>
              </w:rPr>
              <w:t>)</w:t>
            </w:r>
          </w:p>
          <w:p w14:paraId="3D5C8529" w14:textId="00771D42" w:rsidR="00D03887" w:rsidRPr="00B67E5A" w:rsidRDefault="00D03887" w:rsidP="004A201B">
            <w:pPr>
              <w:ind w:right="144"/>
              <w:rPr>
                <w:rFonts w:ascii="Arial" w:hAnsi="Arial" w:cs="Arial"/>
                <w:b/>
                <w:bCs/>
                <w:sz w:val="24"/>
              </w:rPr>
            </w:pPr>
            <w:bookmarkStart w:id="0" w:name="_GoBack"/>
            <w:bookmarkEnd w:id="0"/>
          </w:p>
        </w:tc>
      </w:tr>
    </w:tbl>
    <w:p w14:paraId="7936F55D" w14:textId="7670DED3" w:rsidR="00DB3E84" w:rsidRDefault="00DB3E84" w:rsidP="004C6238">
      <w:pPr>
        <w:jc w:val="center"/>
        <w:rPr>
          <w:rFonts w:ascii="Arial" w:hAnsi="Arial" w:cs="Arial"/>
          <w:b/>
          <w:sz w:val="22"/>
          <w:szCs w:val="22"/>
        </w:rPr>
      </w:pPr>
    </w:p>
    <w:p w14:paraId="63AC6C6B" w14:textId="0AE8DE3A" w:rsidR="00A704BE" w:rsidRDefault="00A704BE" w:rsidP="00A704BE">
      <w:pPr>
        <w:rPr>
          <w:rFonts w:ascii="Arial" w:hAnsi="Arial" w:cs="Arial"/>
          <w:sz w:val="22"/>
          <w:szCs w:val="22"/>
        </w:rPr>
      </w:pPr>
      <w:r>
        <w:rPr>
          <w:rFonts w:ascii="Arial" w:hAnsi="Arial" w:cs="Arial"/>
          <w:sz w:val="22"/>
          <w:szCs w:val="22"/>
        </w:rPr>
        <w:t xml:space="preserve">The court reviewed the motion, </w:t>
      </w:r>
      <w:r w:rsidR="00823BF8">
        <w:rPr>
          <w:rFonts w:ascii="Arial" w:hAnsi="Arial" w:cs="Arial"/>
          <w:sz w:val="22"/>
          <w:szCs w:val="22"/>
        </w:rPr>
        <w:t>any other pleadings</w:t>
      </w:r>
      <w:r>
        <w:rPr>
          <w:rFonts w:ascii="Arial" w:hAnsi="Arial" w:cs="Arial"/>
          <w:sz w:val="22"/>
          <w:szCs w:val="22"/>
        </w:rPr>
        <w:t xml:space="preserve">, and considered any oral argument presented.  </w:t>
      </w:r>
      <w:r w:rsidR="004C2093">
        <w:rPr>
          <w:rFonts w:ascii="Arial" w:hAnsi="Arial" w:cs="Arial"/>
          <w:sz w:val="22"/>
          <w:szCs w:val="22"/>
        </w:rPr>
        <w:t>The court finds and orders the following:</w:t>
      </w:r>
    </w:p>
    <w:p w14:paraId="7B3A710B" w14:textId="77777777" w:rsidR="00A704BE" w:rsidRDefault="00A704BE" w:rsidP="00A704BE">
      <w:pPr>
        <w:rPr>
          <w:rFonts w:ascii="Arial" w:hAnsi="Arial" w:cs="Arial"/>
          <w:sz w:val="22"/>
          <w:szCs w:val="22"/>
        </w:rPr>
      </w:pPr>
    </w:p>
    <w:p w14:paraId="3654DDFF" w14:textId="5ADC5F09" w:rsidR="004C2093" w:rsidRDefault="00B603CF" w:rsidP="00484957">
      <w:pPr>
        <w:pStyle w:val="Heading2"/>
      </w:pPr>
      <w:r>
        <w:t>1.</w:t>
      </w:r>
      <w:r>
        <w:tab/>
      </w:r>
      <w:r w:rsidR="004C2093">
        <w:t>Basis for Action</w:t>
      </w:r>
      <w:r w:rsidR="004C2093" w:rsidRPr="00982E3C">
        <w:rPr>
          <w:b w:val="0"/>
          <w:sz w:val="22"/>
          <w:szCs w:val="22"/>
        </w:rPr>
        <w:t>.  This matter came before the court on:</w:t>
      </w:r>
    </w:p>
    <w:p w14:paraId="70D55820" w14:textId="77777777" w:rsidR="004C2093" w:rsidRPr="00982E3C" w:rsidRDefault="004C2093" w:rsidP="00982E3C">
      <w:pPr>
        <w:rPr>
          <w:rFonts w:ascii="Arial" w:hAnsi="Arial" w:cs="Arial"/>
          <w:sz w:val="22"/>
          <w:szCs w:val="22"/>
        </w:rPr>
      </w:pPr>
    </w:p>
    <w:p w14:paraId="43A2B152" w14:textId="1D111FF7" w:rsidR="004C2093" w:rsidRDefault="004C2093" w:rsidP="00B603CF">
      <w:pPr>
        <w:tabs>
          <w:tab w:val="left" w:pos="540"/>
          <w:tab w:val="left" w:pos="1080"/>
          <w:tab w:val="left" w:pos="7200"/>
        </w:tabs>
        <w:ind w:left="1080" w:hanging="1080"/>
        <w:rPr>
          <w:rFonts w:ascii="Arial" w:hAnsi="Arial" w:cs="Arial"/>
          <w:sz w:val="22"/>
          <w:szCs w:val="22"/>
        </w:rPr>
      </w:pPr>
      <w:r>
        <w:rPr>
          <w:rFonts w:ascii="Arial" w:hAnsi="Arial" w:cs="Arial"/>
          <w:sz w:val="22"/>
          <w:szCs w:val="22"/>
        </w:rPr>
        <w:tab/>
      </w:r>
      <w:r w:rsidR="00FF13A8">
        <w:rPr>
          <w:rFonts w:ascii="Arial" w:hAnsi="Arial" w:cs="Arial"/>
          <w:sz w:val="22"/>
          <w:szCs w:val="22"/>
        </w:rPr>
        <w:fldChar w:fldCharType="begin">
          <w:ffData>
            <w:name w:val="Check3"/>
            <w:enabled/>
            <w:calcOnExit w:val="0"/>
            <w:checkBox>
              <w:size w:val="20"/>
              <w:default w:val="0"/>
            </w:checkBox>
          </w:ffData>
        </w:fldChar>
      </w:r>
      <w:bookmarkStart w:id="1" w:name="Check3"/>
      <w:r w:rsidR="00FF13A8">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sidR="00FF13A8">
        <w:rPr>
          <w:rFonts w:ascii="Arial" w:hAnsi="Arial" w:cs="Arial"/>
          <w:sz w:val="22"/>
          <w:szCs w:val="22"/>
        </w:rPr>
        <w:fldChar w:fldCharType="end"/>
      </w:r>
      <w:bookmarkEnd w:id="1"/>
      <w:r w:rsidR="00B603CF">
        <w:rPr>
          <w:rFonts w:ascii="Arial" w:hAnsi="Arial" w:cs="Arial"/>
          <w:sz w:val="22"/>
          <w:szCs w:val="22"/>
        </w:rPr>
        <w:tab/>
      </w:r>
      <w:r>
        <w:rPr>
          <w:rFonts w:ascii="Arial" w:hAnsi="Arial" w:cs="Arial"/>
          <w:sz w:val="22"/>
          <w:szCs w:val="22"/>
        </w:rPr>
        <w:t xml:space="preserve">A motion to appoint an attorney for the </w:t>
      </w:r>
      <w:r w:rsidR="00F4362E" w:rsidRPr="00B603CF">
        <w:rPr>
          <w:rFonts w:ascii="Arial" w:hAnsi="Arial" w:cs="Arial"/>
          <w:sz w:val="22"/>
          <w:szCs w:val="22"/>
        </w:rPr>
        <w:t>alleged incapacitated person (AIP) or incapacitated person (IP)</w:t>
      </w:r>
      <w:r w:rsidRPr="00203C1E">
        <w:rPr>
          <w:rFonts w:ascii="Arial" w:hAnsi="Arial" w:cs="Arial"/>
          <w:sz w:val="22"/>
          <w:szCs w:val="22"/>
        </w:rPr>
        <w:t xml:space="preserve"> </w:t>
      </w:r>
      <w:r w:rsidR="00B603CF">
        <w:rPr>
          <w:rFonts w:ascii="Arial" w:hAnsi="Arial" w:cs="Arial"/>
          <w:sz w:val="22"/>
          <w:szCs w:val="22"/>
        </w:rPr>
        <w:t xml:space="preserve">by </w:t>
      </w:r>
      <w:r w:rsidR="00B603CF">
        <w:rPr>
          <w:rFonts w:ascii="Arial" w:hAnsi="Arial" w:cs="Arial"/>
          <w:sz w:val="22"/>
          <w:szCs w:val="22"/>
          <w:u w:val="single"/>
        </w:rPr>
        <w:tab/>
      </w:r>
      <w:r w:rsidR="00B603CF">
        <w:rPr>
          <w:rFonts w:ascii="Arial" w:hAnsi="Arial" w:cs="Arial"/>
          <w:sz w:val="22"/>
          <w:szCs w:val="22"/>
        </w:rPr>
        <w:t xml:space="preserve"> </w:t>
      </w:r>
      <w:r>
        <w:rPr>
          <w:rFonts w:ascii="Arial" w:hAnsi="Arial" w:cs="Arial"/>
          <w:sz w:val="22"/>
          <w:szCs w:val="22"/>
        </w:rPr>
        <w:t xml:space="preserve">(name); or </w:t>
      </w:r>
    </w:p>
    <w:p w14:paraId="53796DA1" w14:textId="77777777" w:rsidR="004C2093" w:rsidRDefault="004C2093" w:rsidP="00B603CF">
      <w:pPr>
        <w:tabs>
          <w:tab w:val="left" w:pos="540"/>
          <w:tab w:val="left" w:pos="1080"/>
        </w:tabs>
        <w:ind w:left="1080" w:hanging="1080"/>
        <w:rPr>
          <w:rFonts w:ascii="Arial" w:hAnsi="Arial" w:cs="Arial"/>
          <w:sz w:val="22"/>
          <w:szCs w:val="22"/>
        </w:rPr>
      </w:pPr>
    </w:p>
    <w:p w14:paraId="746FA755" w14:textId="28D5C148" w:rsidR="004C2093" w:rsidRDefault="004C2093" w:rsidP="00F11CD6">
      <w:pPr>
        <w:tabs>
          <w:tab w:val="left" w:pos="540"/>
          <w:tab w:val="left" w:pos="1080"/>
        </w:tabs>
        <w:ind w:left="1080" w:hanging="1080"/>
        <w:rPr>
          <w:rFonts w:ascii="Arial" w:hAnsi="Arial" w:cs="Arial"/>
          <w:sz w:val="22"/>
          <w:szCs w:val="22"/>
        </w:rPr>
      </w:pPr>
      <w:r>
        <w:rPr>
          <w:rFonts w:ascii="Arial" w:hAnsi="Arial" w:cs="Arial"/>
          <w:sz w:val="22"/>
          <w:szCs w:val="22"/>
        </w:rPr>
        <w:tab/>
      </w:r>
      <w:r w:rsidR="00FF13A8">
        <w:rPr>
          <w:rFonts w:ascii="Arial" w:hAnsi="Arial" w:cs="Arial"/>
          <w:sz w:val="22"/>
          <w:szCs w:val="22"/>
        </w:rPr>
        <w:fldChar w:fldCharType="begin">
          <w:ffData>
            <w:name w:val=""/>
            <w:enabled/>
            <w:calcOnExit w:val="0"/>
            <w:checkBox>
              <w:size w:val="20"/>
              <w:default w:val="0"/>
            </w:checkBox>
          </w:ffData>
        </w:fldChar>
      </w:r>
      <w:r w:rsidR="00FF13A8">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sidR="00FF13A8">
        <w:rPr>
          <w:rFonts w:ascii="Arial" w:hAnsi="Arial" w:cs="Arial"/>
          <w:sz w:val="22"/>
          <w:szCs w:val="22"/>
        </w:rPr>
        <w:fldChar w:fldCharType="end"/>
      </w:r>
      <w:r w:rsidR="00B603CF">
        <w:rPr>
          <w:rFonts w:ascii="Arial" w:hAnsi="Arial" w:cs="Arial"/>
          <w:sz w:val="22"/>
          <w:szCs w:val="22"/>
        </w:rPr>
        <w:tab/>
      </w:r>
      <w:r>
        <w:rPr>
          <w:rFonts w:ascii="Arial" w:hAnsi="Arial" w:cs="Arial"/>
          <w:sz w:val="22"/>
          <w:szCs w:val="22"/>
        </w:rPr>
        <w:t>The court’s own motion, because it is in the court’s opinion that the rights and interests of the AIP or IP cannot otherwise be adequately protected and represented.</w:t>
      </w:r>
    </w:p>
    <w:p w14:paraId="162C285F" w14:textId="77777777" w:rsidR="004C2093" w:rsidRDefault="004C2093" w:rsidP="004C2093">
      <w:pPr>
        <w:rPr>
          <w:rFonts w:ascii="Arial" w:hAnsi="Arial" w:cs="Arial"/>
          <w:sz w:val="22"/>
          <w:szCs w:val="22"/>
        </w:rPr>
      </w:pPr>
    </w:p>
    <w:p w14:paraId="6A56307D" w14:textId="4B71A491" w:rsidR="004C2093" w:rsidRPr="00982E3C" w:rsidRDefault="004C2093" w:rsidP="00982E3C">
      <w:pPr>
        <w:pStyle w:val="Heading2"/>
      </w:pPr>
      <w:r w:rsidRPr="00982E3C">
        <w:t>2.</w:t>
      </w:r>
      <w:r w:rsidR="00B603CF" w:rsidRPr="00982E3C">
        <w:tab/>
      </w:r>
      <w:r w:rsidRPr="00982E3C">
        <w:t>Reason for Appointment</w:t>
      </w:r>
    </w:p>
    <w:p w14:paraId="16C0434B" w14:textId="77777777" w:rsidR="004C2093" w:rsidRDefault="004C2093" w:rsidP="0042430C">
      <w:pPr>
        <w:rPr>
          <w:rFonts w:ascii="Arial" w:hAnsi="Arial" w:cs="Arial"/>
          <w:sz w:val="22"/>
          <w:szCs w:val="22"/>
        </w:rPr>
      </w:pPr>
    </w:p>
    <w:p w14:paraId="1FC96384" w14:textId="78E410BB" w:rsidR="00A704BE" w:rsidRDefault="00FF13A8" w:rsidP="00B603CF">
      <w:pPr>
        <w:tabs>
          <w:tab w:val="left" w:pos="1080"/>
        </w:tabs>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A704BE">
        <w:rPr>
          <w:rFonts w:ascii="Arial" w:hAnsi="Arial" w:cs="Arial"/>
          <w:sz w:val="22"/>
          <w:szCs w:val="22"/>
        </w:rPr>
        <w:t xml:space="preserve">The AIP or IP </w:t>
      </w:r>
      <w:r w:rsidR="00782EF7">
        <w:rPr>
          <w:rFonts w:ascii="Arial" w:hAnsi="Arial" w:cs="Arial"/>
          <w:sz w:val="22"/>
          <w:szCs w:val="22"/>
        </w:rPr>
        <w:t>requested</w:t>
      </w:r>
      <w:r w:rsidR="004C2093">
        <w:rPr>
          <w:rFonts w:ascii="Arial" w:hAnsi="Arial" w:cs="Arial"/>
          <w:sz w:val="22"/>
          <w:szCs w:val="22"/>
        </w:rPr>
        <w:t xml:space="preserve"> an attorney.</w:t>
      </w:r>
    </w:p>
    <w:p w14:paraId="0BFB806F" w14:textId="77777777" w:rsidR="00A704BE" w:rsidRDefault="00A704BE" w:rsidP="00F11CD6">
      <w:pPr>
        <w:tabs>
          <w:tab w:val="left" w:pos="1080"/>
        </w:tabs>
        <w:rPr>
          <w:rFonts w:ascii="Arial" w:hAnsi="Arial" w:cs="Arial"/>
          <w:sz w:val="22"/>
          <w:szCs w:val="22"/>
        </w:rPr>
      </w:pPr>
    </w:p>
    <w:p w14:paraId="6775838A" w14:textId="0396B636" w:rsidR="00A704BE" w:rsidRDefault="00FF13A8" w:rsidP="00B603CF">
      <w:pPr>
        <w:tabs>
          <w:tab w:val="left" w:pos="108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A704BE">
        <w:rPr>
          <w:rFonts w:ascii="Arial" w:hAnsi="Arial" w:cs="Arial"/>
          <w:sz w:val="22"/>
          <w:szCs w:val="22"/>
        </w:rPr>
        <w:t xml:space="preserve">The AIP or IP </w:t>
      </w:r>
      <w:r w:rsidR="00782EF7">
        <w:rPr>
          <w:rFonts w:ascii="Arial" w:hAnsi="Arial" w:cs="Arial"/>
          <w:sz w:val="22"/>
          <w:szCs w:val="22"/>
        </w:rPr>
        <w:t>did not request an attorney</w:t>
      </w:r>
      <w:r w:rsidR="00A704BE">
        <w:rPr>
          <w:rFonts w:ascii="Arial" w:hAnsi="Arial" w:cs="Arial"/>
          <w:sz w:val="22"/>
          <w:szCs w:val="22"/>
        </w:rPr>
        <w:t xml:space="preserve"> but it is appropriate to appoint </w:t>
      </w:r>
      <w:r w:rsidR="00782EF7">
        <w:rPr>
          <w:rFonts w:ascii="Arial" w:hAnsi="Arial" w:cs="Arial"/>
          <w:sz w:val="22"/>
          <w:szCs w:val="22"/>
        </w:rPr>
        <w:t xml:space="preserve">one </w:t>
      </w:r>
      <w:r w:rsidR="00823BF8">
        <w:rPr>
          <w:rFonts w:ascii="Arial" w:hAnsi="Arial" w:cs="Arial"/>
          <w:sz w:val="22"/>
          <w:szCs w:val="22"/>
        </w:rPr>
        <w:t>because</w:t>
      </w:r>
      <w:r w:rsidR="00A704BE">
        <w:rPr>
          <w:rFonts w:ascii="Arial" w:hAnsi="Arial" w:cs="Arial"/>
          <w:sz w:val="22"/>
          <w:szCs w:val="22"/>
        </w:rPr>
        <w:t>:</w:t>
      </w:r>
    </w:p>
    <w:p w14:paraId="29363330" w14:textId="1F5B271B" w:rsidR="00203C1E" w:rsidRDefault="00203C1E" w:rsidP="00F11CD6">
      <w:pPr>
        <w:tabs>
          <w:tab w:val="left" w:pos="1080"/>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14:paraId="06F7F78D" w14:textId="71E08D4C" w:rsidR="00203C1E" w:rsidRDefault="00203C1E" w:rsidP="00F11CD6">
      <w:pPr>
        <w:tabs>
          <w:tab w:val="left" w:pos="1080"/>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14:paraId="224440EB" w14:textId="6CCCB1CC" w:rsidR="00A704BE" w:rsidRDefault="00203C1E" w:rsidP="00B603CF">
      <w:pPr>
        <w:tabs>
          <w:tab w:val="left" w:pos="9180"/>
        </w:tabs>
        <w:spacing w:line="340" w:lineRule="atLeast"/>
        <w:ind w:left="1080"/>
        <w:rPr>
          <w:rFonts w:ascii="Arial" w:hAnsi="Arial" w:cs="Arial"/>
          <w:sz w:val="22"/>
          <w:szCs w:val="22"/>
        </w:rPr>
      </w:pPr>
      <w:r>
        <w:rPr>
          <w:rFonts w:ascii="Arial" w:hAnsi="Arial" w:cs="Arial"/>
          <w:sz w:val="22"/>
          <w:szCs w:val="22"/>
          <w:u w:val="single"/>
        </w:rPr>
        <w:tab/>
      </w:r>
    </w:p>
    <w:p w14:paraId="3145CEE9" w14:textId="77777777" w:rsidR="00B917EE" w:rsidRDefault="00B917EE" w:rsidP="00F11CD6">
      <w:pPr>
        <w:ind w:left="720"/>
        <w:rPr>
          <w:rFonts w:ascii="Arial" w:hAnsi="Arial" w:cs="Arial"/>
          <w:sz w:val="22"/>
          <w:szCs w:val="22"/>
        </w:rPr>
      </w:pPr>
    </w:p>
    <w:p w14:paraId="7E6EDCB2" w14:textId="54B68C1C" w:rsidR="00B917EE" w:rsidRDefault="00FF13A8" w:rsidP="00F11CD6">
      <w:pPr>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B917EE">
        <w:rPr>
          <w:rFonts w:ascii="Arial" w:hAnsi="Arial" w:cs="Arial"/>
          <w:sz w:val="22"/>
          <w:szCs w:val="22"/>
        </w:rPr>
        <w:t>The attorney already</w:t>
      </w:r>
      <w:r w:rsidR="009A313B">
        <w:rPr>
          <w:rFonts w:ascii="Arial" w:hAnsi="Arial" w:cs="Arial"/>
          <w:sz w:val="22"/>
          <w:szCs w:val="22"/>
        </w:rPr>
        <w:t xml:space="preserve"> represents the AIP or IP.  The attorney</w:t>
      </w:r>
      <w:r w:rsidR="00B917EE">
        <w:rPr>
          <w:rFonts w:ascii="Arial" w:hAnsi="Arial" w:cs="Arial"/>
          <w:sz w:val="22"/>
          <w:szCs w:val="22"/>
        </w:rPr>
        <w:t xml:space="preserve"> demonstrated it </w:t>
      </w:r>
      <w:r w:rsidR="009A313B">
        <w:rPr>
          <w:rFonts w:ascii="Arial" w:hAnsi="Arial" w:cs="Arial"/>
          <w:sz w:val="22"/>
          <w:szCs w:val="22"/>
        </w:rPr>
        <w:t xml:space="preserve">is </w:t>
      </w:r>
      <w:r w:rsidR="00B917EE">
        <w:rPr>
          <w:rFonts w:ascii="Arial" w:hAnsi="Arial" w:cs="Arial"/>
          <w:sz w:val="22"/>
          <w:szCs w:val="22"/>
        </w:rPr>
        <w:t xml:space="preserve">appropriate </w:t>
      </w:r>
      <w:r w:rsidR="009A313B">
        <w:rPr>
          <w:rFonts w:ascii="Arial" w:hAnsi="Arial" w:cs="Arial"/>
          <w:sz w:val="22"/>
          <w:szCs w:val="22"/>
        </w:rPr>
        <w:t>for the guardianship court to appoint them.</w:t>
      </w:r>
      <w:r w:rsidR="00B917EE">
        <w:rPr>
          <w:rFonts w:ascii="Arial" w:hAnsi="Arial" w:cs="Arial"/>
          <w:sz w:val="22"/>
          <w:szCs w:val="22"/>
        </w:rPr>
        <w:t xml:space="preserve">  RCW 11.88.045(2).</w:t>
      </w:r>
      <w:r w:rsidR="009A313B">
        <w:rPr>
          <w:rFonts w:ascii="Arial" w:hAnsi="Arial" w:cs="Arial"/>
          <w:sz w:val="22"/>
          <w:szCs w:val="22"/>
        </w:rPr>
        <w:t xml:space="preserve">  The scope of the representation is:</w:t>
      </w:r>
    </w:p>
    <w:p w14:paraId="1F3124D4" w14:textId="0064C33E" w:rsidR="009A313B" w:rsidRDefault="00203C1E" w:rsidP="00F11CD6">
      <w:pPr>
        <w:tabs>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14:paraId="34A2CC75" w14:textId="648A816A" w:rsidR="00203C1E" w:rsidRDefault="00203C1E" w:rsidP="00F11CD6">
      <w:pPr>
        <w:tabs>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14:paraId="3093B0BA" w14:textId="2CEF94A8" w:rsidR="00203C1E" w:rsidRDefault="00203C1E" w:rsidP="00F11CD6">
      <w:pPr>
        <w:tabs>
          <w:tab w:val="left" w:pos="9180"/>
        </w:tabs>
        <w:spacing w:line="340" w:lineRule="atLeast"/>
        <w:ind w:left="1080"/>
        <w:rPr>
          <w:rFonts w:ascii="Arial" w:hAnsi="Arial" w:cs="Arial"/>
          <w:sz w:val="22"/>
          <w:szCs w:val="22"/>
          <w:u w:val="single"/>
        </w:rPr>
      </w:pPr>
      <w:r>
        <w:rPr>
          <w:rFonts w:ascii="Arial" w:hAnsi="Arial" w:cs="Arial"/>
          <w:sz w:val="22"/>
          <w:szCs w:val="22"/>
          <w:u w:val="single"/>
        </w:rPr>
        <w:lastRenderedPageBreak/>
        <w:tab/>
      </w:r>
    </w:p>
    <w:p w14:paraId="1FAB0485" w14:textId="7ED92958" w:rsidR="00B603CF" w:rsidRPr="00F11CD6" w:rsidRDefault="00B603CF" w:rsidP="00B603CF">
      <w:pPr>
        <w:tabs>
          <w:tab w:val="left" w:pos="9180"/>
        </w:tabs>
        <w:spacing w:line="340" w:lineRule="atLeast"/>
        <w:ind w:left="1080"/>
        <w:rPr>
          <w:rFonts w:ascii="Arial" w:hAnsi="Arial" w:cs="Arial"/>
          <w:sz w:val="22"/>
          <w:szCs w:val="22"/>
          <w:u w:val="single"/>
        </w:rPr>
      </w:pPr>
      <w:r>
        <w:rPr>
          <w:rFonts w:ascii="Arial" w:hAnsi="Arial" w:cs="Arial"/>
          <w:sz w:val="22"/>
          <w:szCs w:val="22"/>
          <w:u w:val="single"/>
        </w:rPr>
        <w:tab/>
      </w:r>
    </w:p>
    <w:p w14:paraId="7B6D93A0" w14:textId="4A738732" w:rsidR="004C2093" w:rsidRDefault="004C2093" w:rsidP="00F11CD6">
      <w:pPr>
        <w:ind w:left="720"/>
        <w:rPr>
          <w:rFonts w:ascii="Arial" w:hAnsi="Arial" w:cs="Arial"/>
          <w:sz w:val="22"/>
          <w:szCs w:val="22"/>
        </w:rPr>
      </w:pPr>
    </w:p>
    <w:p w14:paraId="238F13DA" w14:textId="1C532EF6" w:rsidR="00A704BE" w:rsidRDefault="00FF13A8" w:rsidP="00F11CD6">
      <w:pPr>
        <w:ind w:left="1170" w:hanging="45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4C2093">
        <w:rPr>
          <w:rFonts w:ascii="Arial" w:hAnsi="Arial" w:cs="Arial"/>
          <w:sz w:val="22"/>
          <w:szCs w:val="22"/>
        </w:rPr>
        <w:t xml:space="preserve">The IP needs an attorney for purposes other than the guardianship.  </w:t>
      </w:r>
      <w:r w:rsidR="009A313B">
        <w:rPr>
          <w:rFonts w:ascii="Arial" w:hAnsi="Arial" w:cs="Arial"/>
          <w:sz w:val="22"/>
          <w:szCs w:val="22"/>
        </w:rPr>
        <w:t>The scope of the representation is</w:t>
      </w:r>
      <w:r w:rsidR="004C2093">
        <w:rPr>
          <w:rFonts w:ascii="Arial" w:hAnsi="Arial" w:cs="Arial"/>
          <w:sz w:val="22"/>
          <w:szCs w:val="22"/>
        </w:rPr>
        <w:t xml:space="preserve">: </w:t>
      </w:r>
    </w:p>
    <w:p w14:paraId="5E78A37F" w14:textId="5525269D" w:rsidR="00B603CF" w:rsidRDefault="00B603CF" w:rsidP="00B603CF">
      <w:pPr>
        <w:tabs>
          <w:tab w:val="left" w:pos="9180"/>
        </w:tabs>
        <w:spacing w:line="340" w:lineRule="atLeast"/>
        <w:ind w:left="1166"/>
        <w:rPr>
          <w:rFonts w:ascii="Arial" w:hAnsi="Arial" w:cs="Arial"/>
          <w:sz w:val="22"/>
          <w:szCs w:val="22"/>
          <w:u w:val="single"/>
        </w:rPr>
      </w:pPr>
      <w:r>
        <w:rPr>
          <w:rFonts w:ascii="Arial" w:hAnsi="Arial" w:cs="Arial"/>
          <w:sz w:val="22"/>
          <w:szCs w:val="22"/>
          <w:u w:val="single"/>
        </w:rPr>
        <w:tab/>
      </w:r>
    </w:p>
    <w:p w14:paraId="724013A2" w14:textId="1F3E267D" w:rsidR="00B603CF" w:rsidRDefault="00B603CF" w:rsidP="00B603CF">
      <w:pPr>
        <w:tabs>
          <w:tab w:val="left" w:pos="9180"/>
        </w:tabs>
        <w:spacing w:line="340" w:lineRule="atLeast"/>
        <w:ind w:left="1166"/>
        <w:rPr>
          <w:rFonts w:ascii="Arial" w:hAnsi="Arial" w:cs="Arial"/>
          <w:sz w:val="22"/>
          <w:szCs w:val="22"/>
          <w:u w:val="single"/>
        </w:rPr>
      </w:pPr>
      <w:r>
        <w:rPr>
          <w:rFonts w:ascii="Arial" w:hAnsi="Arial" w:cs="Arial"/>
          <w:sz w:val="22"/>
          <w:szCs w:val="22"/>
          <w:u w:val="single"/>
        </w:rPr>
        <w:tab/>
      </w:r>
    </w:p>
    <w:p w14:paraId="2E574DF9" w14:textId="665704A6" w:rsidR="00B603CF" w:rsidRPr="00B603CF" w:rsidRDefault="00B603CF" w:rsidP="00B603CF">
      <w:pPr>
        <w:tabs>
          <w:tab w:val="left" w:pos="9180"/>
        </w:tabs>
        <w:spacing w:line="340" w:lineRule="atLeast"/>
        <w:ind w:left="1166"/>
        <w:rPr>
          <w:rFonts w:ascii="Arial" w:hAnsi="Arial" w:cs="Arial"/>
          <w:sz w:val="22"/>
          <w:szCs w:val="22"/>
          <w:u w:val="single"/>
        </w:rPr>
      </w:pPr>
      <w:r>
        <w:rPr>
          <w:rFonts w:ascii="Arial" w:hAnsi="Arial" w:cs="Arial"/>
          <w:sz w:val="22"/>
          <w:szCs w:val="22"/>
          <w:u w:val="single"/>
        </w:rPr>
        <w:tab/>
      </w:r>
    </w:p>
    <w:p w14:paraId="35C54D8C" w14:textId="77777777" w:rsidR="004C2093" w:rsidRDefault="004C2093" w:rsidP="00F11CD6">
      <w:pPr>
        <w:ind w:left="720"/>
        <w:rPr>
          <w:rFonts w:ascii="Arial" w:hAnsi="Arial" w:cs="Arial"/>
          <w:sz w:val="22"/>
          <w:szCs w:val="22"/>
        </w:rPr>
      </w:pPr>
    </w:p>
    <w:p w14:paraId="7252A24A" w14:textId="7DC150EE" w:rsidR="00203C1E" w:rsidRDefault="00FF13A8" w:rsidP="00F11CD6">
      <w:pPr>
        <w:ind w:left="1170" w:hanging="45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4C2093">
        <w:rPr>
          <w:rFonts w:ascii="Arial" w:hAnsi="Arial" w:cs="Arial"/>
          <w:sz w:val="22"/>
          <w:szCs w:val="22"/>
        </w:rPr>
        <w:t>Other</w:t>
      </w:r>
      <w:r w:rsidR="00203C1E">
        <w:rPr>
          <w:rFonts w:ascii="Arial" w:hAnsi="Arial" w:cs="Arial"/>
          <w:sz w:val="22"/>
          <w:szCs w:val="22"/>
        </w:rPr>
        <w:t>:</w:t>
      </w:r>
    </w:p>
    <w:p w14:paraId="6B3ACDF7" w14:textId="77777777" w:rsidR="00203C1E" w:rsidRDefault="00203C1E" w:rsidP="00F11CD6">
      <w:pPr>
        <w:tabs>
          <w:tab w:val="left" w:pos="9180"/>
        </w:tabs>
        <w:spacing w:line="340" w:lineRule="atLeast"/>
        <w:ind w:left="1170"/>
        <w:rPr>
          <w:rFonts w:ascii="Arial" w:hAnsi="Arial" w:cs="Arial"/>
          <w:sz w:val="22"/>
          <w:szCs w:val="22"/>
          <w:u w:val="single"/>
        </w:rPr>
      </w:pPr>
      <w:r>
        <w:rPr>
          <w:rFonts w:ascii="Arial" w:hAnsi="Arial" w:cs="Arial"/>
          <w:sz w:val="22"/>
          <w:szCs w:val="22"/>
          <w:u w:val="single"/>
        </w:rPr>
        <w:tab/>
      </w:r>
    </w:p>
    <w:p w14:paraId="2CC60BA1" w14:textId="77777777" w:rsidR="00203C1E" w:rsidRDefault="00203C1E" w:rsidP="00F11CD6">
      <w:pPr>
        <w:tabs>
          <w:tab w:val="left" w:pos="9180"/>
        </w:tabs>
        <w:spacing w:line="340" w:lineRule="atLeast"/>
        <w:ind w:left="1170"/>
        <w:rPr>
          <w:rFonts w:ascii="Arial" w:hAnsi="Arial" w:cs="Arial"/>
          <w:sz w:val="22"/>
          <w:szCs w:val="22"/>
          <w:u w:val="single"/>
        </w:rPr>
      </w:pPr>
      <w:r>
        <w:rPr>
          <w:rFonts w:ascii="Arial" w:hAnsi="Arial" w:cs="Arial"/>
          <w:sz w:val="22"/>
          <w:szCs w:val="22"/>
          <w:u w:val="single"/>
        </w:rPr>
        <w:tab/>
      </w:r>
    </w:p>
    <w:p w14:paraId="27279186" w14:textId="5910A46D" w:rsidR="004C2093" w:rsidRPr="00A704BE" w:rsidRDefault="004C2093" w:rsidP="00B603CF">
      <w:pPr>
        <w:spacing w:line="340" w:lineRule="atLeast"/>
        <w:rPr>
          <w:rFonts w:ascii="Arial" w:hAnsi="Arial" w:cs="Arial"/>
          <w:sz w:val="22"/>
          <w:szCs w:val="22"/>
        </w:rPr>
      </w:pPr>
    </w:p>
    <w:p w14:paraId="01903DD1" w14:textId="1C9CDBE6" w:rsidR="00F11CD6" w:rsidRDefault="004C2093" w:rsidP="00982E3C">
      <w:pPr>
        <w:pStyle w:val="Heading2"/>
        <w:ind w:left="540" w:hanging="540"/>
      </w:pPr>
      <w:r w:rsidRPr="00982E3C">
        <w:rPr>
          <w:rStyle w:val="Heading2Char"/>
          <w:b/>
        </w:rPr>
        <w:t>3</w:t>
      </w:r>
      <w:r w:rsidR="00F11CD6" w:rsidRPr="00982E3C">
        <w:rPr>
          <w:rStyle w:val="Heading2Char"/>
          <w:b/>
        </w:rPr>
        <w:t>.</w:t>
      </w:r>
      <w:r w:rsidR="00F11CD6" w:rsidRPr="00982E3C">
        <w:rPr>
          <w:rStyle w:val="Heading2Char"/>
          <w:b/>
        </w:rPr>
        <w:tab/>
      </w:r>
      <w:r w:rsidRPr="00982E3C">
        <w:rPr>
          <w:rStyle w:val="Heading2Char"/>
          <w:b/>
        </w:rPr>
        <w:t>Person Appointed</w:t>
      </w:r>
      <w:r w:rsidRPr="00982E3C">
        <w:rPr>
          <w:b w:val="0"/>
          <w:sz w:val="22"/>
          <w:szCs w:val="22"/>
        </w:rPr>
        <w:t>.  The court finds that the following attorney is willing counsel of the choosing of the AIP or IP</w:t>
      </w:r>
      <w:r w:rsidR="002311D5" w:rsidRPr="00982E3C">
        <w:rPr>
          <w:b w:val="0"/>
          <w:sz w:val="22"/>
          <w:szCs w:val="22"/>
        </w:rPr>
        <w:t xml:space="preserve"> and appoints</w:t>
      </w:r>
      <w:r w:rsidRPr="00982E3C">
        <w:rPr>
          <w:b w:val="0"/>
          <w:sz w:val="22"/>
          <w:szCs w:val="22"/>
        </w:rPr>
        <w:t>:</w:t>
      </w:r>
    </w:p>
    <w:p w14:paraId="6AA851F7" w14:textId="77777777" w:rsidR="00F11CD6" w:rsidRDefault="00F11CD6" w:rsidP="00F11CD6">
      <w:pPr>
        <w:tabs>
          <w:tab w:val="left" w:pos="540"/>
        </w:tabs>
        <w:ind w:left="547" w:hanging="547"/>
        <w:rPr>
          <w:rFonts w:ascii="Arial" w:hAnsi="Arial" w:cs="Arial"/>
          <w:sz w:val="22"/>
          <w:szCs w:val="22"/>
        </w:rPr>
      </w:pPr>
    </w:p>
    <w:p w14:paraId="3AEAC707" w14:textId="1F58F83C" w:rsidR="004C2093" w:rsidRPr="00982E3C" w:rsidRDefault="00F11CD6" w:rsidP="00982E3C">
      <w:pPr>
        <w:tabs>
          <w:tab w:val="left" w:pos="720"/>
          <w:tab w:val="left" w:pos="7290"/>
        </w:tabs>
        <w:spacing w:line="360" w:lineRule="auto"/>
        <w:ind w:left="720"/>
        <w:rPr>
          <w:rFonts w:ascii="Arial" w:hAnsi="Arial" w:cs="Arial"/>
          <w:sz w:val="22"/>
          <w:szCs w:val="22"/>
          <w:u w:val="single"/>
        </w:rPr>
      </w:pPr>
      <w:r>
        <w:rPr>
          <w:rFonts w:ascii="Arial" w:hAnsi="Arial" w:cs="Arial"/>
          <w:sz w:val="22"/>
          <w:szCs w:val="22"/>
        </w:rPr>
        <w:t xml:space="preserve">Name and WSBA number: </w:t>
      </w:r>
      <w:r w:rsidR="00982E3C">
        <w:rPr>
          <w:rFonts w:ascii="Arial" w:hAnsi="Arial" w:cs="Arial"/>
          <w:sz w:val="22"/>
          <w:szCs w:val="22"/>
          <w:u w:val="single"/>
        </w:rPr>
        <w:tab/>
      </w:r>
    </w:p>
    <w:p w14:paraId="5D4485C7" w14:textId="71C76E65" w:rsidR="004C2093" w:rsidRDefault="00982E3C" w:rsidP="00982E3C">
      <w:pPr>
        <w:tabs>
          <w:tab w:val="left" w:pos="720"/>
          <w:tab w:val="left" w:pos="7290"/>
        </w:tabs>
        <w:spacing w:line="360" w:lineRule="auto"/>
        <w:ind w:left="720"/>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p>
    <w:p w14:paraId="0AE30292" w14:textId="6AE1549E" w:rsidR="00982E3C" w:rsidRDefault="00982E3C" w:rsidP="00982E3C">
      <w:pPr>
        <w:tabs>
          <w:tab w:val="left" w:pos="720"/>
          <w:tab w:val="left" w:pos="7290"/>
        </w:tabs>
        <w:spacing w:line="360" w:lineRule="auto"/>
        <w:ind w:left="1620"/>
        <w:rPr>
          <w:rFonts w:ascii="Arial" w:hAnsi="Arial" w:cs="Arial"/>
          <w:sz w:val="22"/>
          <w:szCs w:val="22"/>
          <w:u w:val="single"/>
        </w:rPr>
      </w:pPr>
      <w:r>
        <w:rPr>
          <w:rFonts w:ascii="Arial" w:hAnsi="Arial" w:cs="Arial"/>
          <w:sz w:val="22"/>
          <w:szCs w:val="22"/>
          <w:u w:val="single"/>
        </w:rPr>
        <w:tab/>
      </w:r>
    </w:p>
    <w:p w14:paraId="61781068" w14:textId="561A4BE8" w:rsidR="00982E3C" w:rsidRPr="00982E3C" w:rsidRDefault="00982E3C" w:rsidP="00982E3C">
      <w:pPr>
        <w:tabs>
          <w:tab w:val="left" w:pos="720"/>
          <w:tab w:val="left" w:pos="7290"/>
        </w:tabs>
        <w:spacing w:line="360" w:lineRule="auto"/>
        <w:ind w:left="1620"/>
        <w:rPr>
          <w:rFonts w:ascii="Arial" w:hAnsi="Arial" w:cs="Arial"/>
          <w:sz w:val="22"/>
          <w:szCs w:val="22"/>
          <w:u w:val="single"/>
        </w:rPr>
      </w:pPr>
      <w:r>
        <w:rPr>
          <w:rFonts w:ascii="Arial" w:hAnsi="Arial" w:cs="Arial"/>
          <w:sz w:val="22"/>
          <w:szCs w:val="22"/>
          <w:u w:val="single"/>
        </w:rPr>
        <w:tab/>
      </w:r>
    </w:p>
    <w:p w14:paraId="5C16DB9F" w14:textId="12F4F6CD" w:rsidR="004C2093" w:rsidRPr="00F11CD6" w:rsidRDefault="00F11CD6" w:rsidP="00982E3C">
      <w:pPr>
        <w:tabs>
          <w:tab w:val="left" w:pos="720"/>
          <w:tab w:val="left" w:pos="7290"/>
        </w:tabs>
        <w:spacing w:line="360" w:lineRule="auto"/>
        <w:ind w:left="720"/>
        <w:rPr>
          <w:rFonts w:ascii="Arial" w:hAnsi="Arial" w:cs="Arial"/>
          <w:i/>
          <w:sz w:val="22"/>
          <w:szCs w:val="22"/>
        </w:rPr>
      </w:pPr>
      <w:r w:rsidRPr="00F11CD6">
        <w:rPr>
          <w:rFonts w:ascii="Arial" w:hAnsi="Arial" w:cs="Arial"/>
          <w:sz w:val="22"/>
          <w:szCs w:val="22"/>
        </w:rPr>
        <w:t>Phone number:</w:t>
      </w:r>
      <w:r w:rsidR="00982E3C">
        <w:rPr>
          <w:rFonts w:ascii="Arial" w:hAnsi="Arial" w:cs="Arial"/>
          <w:sz w:val="22"/>
          <w:szCs w:val="22"/>
        </w:rPr>
        <w:t xml:space="preserve"> </w:t>
      </w:r>
      <w:r w:rsidR="00982E3C">
        <w:rPr>
          <w:rFonts w:ascii="Arial" w:hAnsi="Arial" w:cs="Arial"/>
          <w:sz w:val="22"/>
          <w:szCs w:val="22"/>
          <w:u w:val="single"/>
        </w:rPr>
        <w:tab/>
      </w:r>
    </w:p>
    <w:p w14:paraId="67EFDF70" w14:textId="436A8BAF" w:rsidR="004C2093" w:rsidRPr="00982E3C" w:rsidRDefault="00982E3C" w:rsidP="00982E3C">
      <w:pPr>
        <w:tabs>
          <w:tab w:val="left" w:pos="720"/>
          <w:tab w:val="left" w:pos="7290"/>
        </w:tabs>
        <w:ind w:left="720"/>
        <w:rPr>
          <w:rFonts w:ascii="Arial" w:hAnsi="Arial" w:cs="Arial"/>
          <w:sz w:val="22"/>
          <w:szCs w:val="22"/>
          <w:u w:val="single"/>
        </w:rPr>
      </w:pPr>
      <w:r>
        <w:rPr>
          <w:rFonts w:ascii="Arial" w:hAnsi="Arial" w:cs="Arial"/>
          <w:sz w:val="22"/>
          <w:szCs w:val="22"/>
        </w:rPr>
        <w:t xml:space="preserve">Email address (optional): </w:t>
      </w:r>
      <w:r>
        <w:rPr>
          <w:rFonts w:ascii="Arial" w:hAnsi="Arial" w:cs="Arial"/>
          <w:sz w:val="22"/>
          <w:szCs w:val="22"/>
          <w:u w:val="single"/>
        </w:rPr>
        <w:tab/>
      </w:r>
    </w:p>
    <w:p w14:paraId="389A7B2B" w14:textId="77777777" w:rsidR="00F11CD6" w:rsidRPr="00F11CD6" w:rsidRDefault="00F11CD6" w:rsidP="005E1DBE">
      <w:pPr>
        <w:rPr>
          <w:rFonts w:ascii="Arial" w:hAnsi="Arial" w:cs="Arial"/>
          <w:sz w:val="22"/>
          <w:szCs w:val="22"/>
        </w:rPr>
      </w:pPr>
    </w:p>
    <w:p w14:paraId="7F0E30EF" w14:textId="24EB1C45" w:rsidR="003F4604" w:rsidRDefault="00BA1421" w:rsidP="00982E3C">
      <w:pPr>
        <w:pStyle w:val="Heading2"/>
      </w:pPr>
      <w:r w:rsidRPr="00BA1421">
        <w:t>4.</w:t>
      </w:r>
      <w:r w:rsidR="00F11CD6">
        <w:tab/>
      </w:r>
      <w:r>
        <w:t>Payment</w:t>
      </w:r>
      <w:r w:rsidRPr="00982E3C">
        <w:rPr>
          <w:b w:val="0"/>
          <w:sz w:val="22"/>
          <w:szCs w:val="22"/>
        </w:rPr>
        <w:t xml:space="preserve">.  </w:t>
      </w:r>
      <w:r w:rsidR="003F4604" w:rsidRPr="00982E3C">
        <w:rPr>
          <w:b w:val="0"/>
          <w:sz w:val="22"/>
          <w:szCs w:val="22"/>
        </w:rPr>
        <w:t xml:space="preserve">The attorney </w:t>
      </w:r>
      <w:r w:rsidR="00CA3839" w:rsidRPr="00982E3C">
        <w:rPr>
          <w:b w:val="0"/>
          <w:sz w:val="22"/>
          <w:szCs w:val="22"/>
        </w:rPr>
        <w:t>shall</w:t>
      </w:r>
      <w:r w:rsidR="003F4604" w:rsidRPr="00982E3C">
        <w:rPr>
          <w:b w:val="0"/>
          <w:sz w:val="22"/>
          <w:szCs w:val="22"/>
        </w:rPr>
        <w:t xml:space="preserve"> be </w:t>
      </w:r>
      <w:r w:rsidR="002311D5" w:rsidRPr="00982E3C">
        <w:rPr>
          <w:b w:val="0"/>
          <w:sz w:val="22"/>
          <w:szCs w:val="22"/>
        </w:rPr>
        <w:t>paid</w:t>
      </w:r>
      <w:r w:rsidR="003F4604" w:rsidRPr="00982E3C">
        <w:rPr>
          <w:b w:val="0"/>
          <w:sz w:val="22"/>
          <w:szCs w:val="22"/>
        </w:rPr>
        <w:t>:</w:t>
      </w:r>
    </w:p>
    <w:p w14:paraId="5E783C9B" w14:textId="77777777" w:rsidR="003F4604" w:rsidRDefault="003F4604" w:rsidP="005E1DBE">
      <w:pPr>
        <w:rPr>
          <w:rFonts w:ascii="Arial" w:hAnsi="Arial" w:cs="Arial"/>
          <w:sz w:val="22"/>
          <w:szCs w:val="22"/>
        </w:rPr>
      </w:pPr>
    </w:p>
    <w:p w14:paraId="07405ED3" w14:textId="49A21D8D" w:rsidR="003F4604" w:rsidRDefault="00FF13A8" w:rsidP="00982E3C">
      <w:pPr>
        <w:tabs>
          <w:tab w:val="left" w:pos="2790"/>
          <w:tab w:val="left" w:pos="3870"/>
          <w:tab w:val="left" w:pos="657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3F4604">
        <w:rPr>
          <w:rFonts w:ascii="Arial" w:hAnsi="Arial" w:cs="Arial"/>
          <w:sz w:val="22"/>
          <w:szCs w:val="22"/>
        </w:rPr>
        <w:t xml:space="preserve">At </w:t>
      </w:r>
      <w:r w:rsidR="003F4604" w:rsidRPr="003F4604">
        <w:rPr>
          <w:rFonts w:ascii="Arial" w:hAnsi="Arial" w:cs="Arial"/>
          <w:b/>
          <w:sz w:val="22"/>
          <w:szCs w:val="22"/>
        </w:rPr>
        <w:t>public expense</w:t>
      </w:r>
      <w:r w:rsidR="003F4604">
        <w:rPr>
          <w:rFonts w:ascii="Arial" w:hAnsi="Arial" w:cs="Arial"/>
          <w:sz w:val="22"/>
          <w:szCs w:val="22"/>
        </w:rPr>
        <w:t xml:space="preserve"> </w:t>
      </w:r>
      <w:r w:rsidR="00CA3839">
        <w:rPr>
          <w:rFonts w:ascii="Arial" w:hAnsi="Arial" w:cs="Arial"/>
          <w:sz w:val="22"/>
          <w:szCs w:val="22"/>
        </w:rPr>
        <w:t>at the County rate of $</w:t>
      </w:r>
      <w:r w:rsidR="00982E3C">
        <w:rPr>
          <w:rFonts w:ascii="Arial" w:hAnsi="Arial" w:cs="Arial"/>
          <w:sz w:val="22"/>
          <w:szCs w:val="22"/>
        </w:rPr>
        <w:t xml:space="preserve"> </w:t>
      </w:r>
      <w:r w:rsidR="00982E3C">
        <w:rPr>
          <w:rFonts w:ascii="Arial" w:hAnsi="Arial" w:cs="Arial"/>
          <w:sz w:val="22"/>
          <w:szCs w:val="22"/>
          <w:u w:val="single"/>
        </w:rPr>
        <w:tab/>
      </w:r>
      <w:r w:rsidR="00CA3839">
        <w:rPr>
          <w:rFonts w:ascii="Arial" w:hAnsi="Arial" w:cs="Arial"/>
          <w:sz w:val="22"/>
          <w:szCs w:val="22"/>
        </w:rPr>
        <w:t xml:space="preserve"> per hour </w:t>
      </w:r>
      <w:r w:rsidR="006D17F6">
        <w:rPr>
          <w:rFonts w:ascii="Arial" w:hAnsi="Arial" w:cs="Arial"/>
          <w:sz w:val="22"/>
          <w:szCs w:val="22"/>
        </w:rPr>
        <w:t xml:space="preserve">for </w:t>
      </w:r>
      <w:r w:rsidR="00CA3839">
        <w:rPr>
          <w:rFonts w:ascii="Arial" w:hAnsi="Arial" w:cs="Arial"/>
          <w:sz w:val="22"/>
          <w:szCs w:val="22"/>
        </w:rPr>
        <w:t xml:space="preserve">a maximum of </w:t>
      </w:r>
      <w:r w:rsidR="00982E3C">
        <w:rPr>
          <w:rFonts w:ascii="Arial" w:hAnsi="Arial" w:cs="Arial"/>
          <w:sz w:val="22"/>
          <w:szCs w:val="22"/>
        </w:rPr>
        <w:t xml:space="preserve">$ </w:t>
      </w:r>
      <w:r w:rsidR="00982E3C">
        <w:rPr>
          <w:rFonts w:ascii="Arial" w:hAnsi="Arial" w:cs="Arial"/>
          <w:sz w:val="22"/>
          <w:szCs w:val="22"/>
          <w:u w:val="single"/>
        </w:rPr>
        <w:tab/>
      </w:r>
      <w:r w:rsidR="00B603CF">
        <w:rPr>
          <w:rFonts w:ascii="Arial" w:hAnsi="Arial" w:cs="Arial"/>
          <w:sz w:val="22"/>
          <w:szCs w:val="22"/>
        </w:rPr>
        <w:t xml:space="preserve"> / </w:t>
      </w:r>
      <w:r w:rsidR="00982E3C">
        <w:rPr>
          <w:rFonts w:ascii="Arial" w:hAnsi="Arial" w:cs="Arial"/>
          <w:sz w:val="22"/>
          <w:szCs w:val="22"/>
          <w:u w:val="single"/>
        </w:rPr>
        <w:tab/>
      </w:r>
      <w:r w:rsidR="00B603CF">
        <w:rPr>
          <w:rFonts w:ascii="Arial" w:hAnsi="Arial" w:cs="Arial"/>
          <w:sz w:val="22"/>
          <w:szCs w:val="22"/>
        </w:rPr>
        <w:t xml:space="preserve"> (hours)</w:t>
      </w:r>
      <w:r w:rsidR="00CA3839">
        <w:rPr>
          <w:rFonts w:ascii="Arial" w:hAnsi="Arial" w:cs="Arial"/>
          <w:sz w:val="22"/>
          <w:szCs w:val="22"/>
        </w:rPr>
        <w:t xml:space="preserve">, unless </w:t>
      </w:r>
      <w:r w:rsidR="00097C25">
        <w:rPr>
          <w:rFonts w:ascii="Arial" w:hAnsi="Arial" w:cs="Arial"/>
          <w:sz w:val="22"/>
          <w:szCs w:val="22"/>
        </w:rPr>
        <w:t>the attorney obtains prior approval from the court for a different amount</w:t>
      </w:r>
      <w:r w:rsidR="00CA3839">
        <w:rPr>
          <w:rFonts w:ascii="Arial" w:hAnsi="Arial" w:cs="Arial"/>
          <w:sz w:val="22"/>
          <w:szCs w:val="22"/>
        </w:rPr>
        <w:t>.  Counsel is appointed at public expense because:</w:t>
      </w:r>
    </w:p>
    <w:p w14:paraId="0BC1D1AC" w14:textId="77777777" w:rsidR="003F4604" w:rsidRDefault="003F4604" w:rsidP="00B603CF">
      <w:pPr>
        <w:rPr>
          <w:rFonts w:ascii="Arial" w:hAnsi="Arial" w:cs="Arial"/>
          <w:sz w:val="22"/>
          <w:szCs w:val="22"/>
        </w:rPr>
      </w:pPr>
    </w:p>
    <w:p w14:paraId="6DE3F0D3" w14:textId="6FF7B820" w:rsidR="003F4604" w:rsidRDefault="00FF13A8" w:rsidP="00982E3C">
      <w:pPr>
        <w:tabs>
          <w:tab w:val="left" w:pos="1620"/>
        </w:tabs>
        <w:ind w:left="1080"/>
        <w:rPr>
          <w:rFonts w:ascii="Arial" w:hAnsi="Arial" w:cs="Arial"/>
          <w:sz w:val="22"/>
          <w:szCs w:val="22"/>
        </w:rPr>
      </w:pPr>
      <w:r>
        <w:rPr>
          <w:rFonts w:ascii="Arial" w:hAnsi="Arial" w:cs="Arial"/>
          <w:sz w:val="22"/>
          <w:szCs w:val="22"/>
        </w:rPr>
        <w:fldChar w:fldCharType="begin">
          <w:ffData>
            <w:name w:val="Check4"/>
            <w:enabled/>
            <w:calcOnExit w:val="0"/>
            <w:checkBox>
              <w:size w:val="20"/>
              <w:default w:val="0"/>
            </w:checkBox>
          </w:ffData>
        </w:fldChar>
      </w:r>
      <w:bookmarkStart w:id="2" w:name="Check4"/>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bookmarkEnd w:id="2"/>
      <w:r w:rsidR="00B603CF">
        <w:rPr>
          <w:rFonts w:ascii="Arial" w:hAnsi="Arial" w:cs="Arial"/>
          <w:sz w:val="22"/>
          <w:szCs w:val="22"/>
        </w:rPr>
        <w:tab/>
      </w:r>
      <w:r w:rsidR="003F4604">
        <w:rPr>
          <w:rFonts w:ascii="Arial" w:hAnsi="Arial" w:cs="Arial"/>
          <w:sz w:val="22"/>
          <w:szCs w:val="22"/>
        </w:rPr>
        <w:t xml:space="preserve">The AIP </w:t>
      </w:r>
      <w:r w:rsidR="002311D5">
        <w:rPr>
          <w:rFonts w:ascii="Arial" w:hAnsi="Arial" w:cs="Arial"/>
          <w:sz w:val="22"/>
          <w:szCs w:val="22"/>
        </w:rPr>
        <w:t xml:space="preserve">or IP </w:t>
      </w:r>
      <w:r w:rsidR="003F4604">
        <w:rPr>
          <w:rFonts w:ascii="Arial" w:hAnsi="Arial" w:cs="Arial"/>
          <w:sz w:val="22"/>
          <w:szCs w:val="22"/>
        </w:rPr>
        <w:t>is unable to afford counsel,</w:t>
      </w:r>
    </w:p>
    <w:p w14:paraId="39E8760E" w14:textId="77777777" w:rsidR="003F4604" w:rsidRDefault="003F4604" w:rsidP="007C5A6F">
      <w:pPr>
        <w:ind w:left="1080"/>
        <w:rPr>
          <w:rFonts w:ascii="Arial" w:hAnsi="Arial" w:cs="Arial"/>
          <w:sz w:val="22"/>
          <w:szCs w:val="22"/>
        </w:rPr>
      </w:pPr>
    </w:p>
    <w:p w14:paraId="5A35F9D6" w14:textId="200AE25A" w:rsidR="003F4604" w:rsidRDefault="00FF13A8" w:rsidP="00982E3C">
      <w:pPr>
        <w:tabs>
          <w:tab w:val="left" w:pos="1620"/>
        </w:tabs>
        <w:ind w:left="162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203C1E">
        <w:rPr>
          <w:rFonts w:ascii="Arial" w:hAnsi="Arial" w:cs="Arial"/>
          <w:sz w:val="22"/>
          <w:szCs w:val="22"/>
        </w:rPr>
        <w:t>T</w:t>
      </w:r>
      <w:r w:rsidR="003F4604">
        <w:rPr>
          <w:rFonts w:ascii="Arial" w:hAnsi="Arial" w:cs="Arial"/>
          <w:sz w:val="22"/>
          <w:szCs w:val="22"/>
        </w:rPr>
        <w:t>he expense of counsel would result in substantial hardship to the AIP</w:t>
      </w:r>
      <w:r w:rsidR="002311D5">
        <w:rPr>
          <w:rFonts w:ascii="Arial" w:hAnsi="Arial" w:cs="Arial"/>
          <w:sz w:val="22"/>
          <w:szCs w:val="22"/>
        </w:rPr>
        <w:t xml:space="preserve"> or IP</w:t>
      </w:r>
      <w:r w:rsidR="003F4604">
        <w:rPr>
          <w:rFonts w:ascii="Arial" w:hAnsi="Arial" w:cs="Arial"/>
          <w:sz w:val="22"/>
          <w:szCs w:val="22"/>
        </w:rPr>
        <w:t>; and/or</w:t>
      </w:r>
    </w:p>
    <w:p w14:paraId="5A6A794F" w14:textId="650E2146" w:rsidR="003F4604" w:rsidRDefault="003F4604" w:rsidP="007C5A6F">
      <w:pPr>
        <w:ind w:left="1080"/>
        <w:rPr>
          <w:rFonts w:ascii="Arial" w:hAnsi="Arial" w:cs="Arial"/>
          <w:sz w:val="22"/>
          <w:szCs w:val="22"/>
        </w:rPr>
      </w:pPr>
    </w:p>
    <w:p w14:paraId="0D8C32EA" w14:textId="08BDAE6B" w:rsidR="003F4604" w:rsidRDefault="00FF13A8" w:rsidP="00484957">
      <w:pPr>
        <w:ind w:left="162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203C1E">
        <w:rPr>
          <w:rFonts w:ascii="Arial" w:hAnsi="Arial" w:cs="Arial"/>
          <w:sz w:val="22"/>
          <w:szCs w:val="22"/>
        </w:rPr>
        <w:t>T</w:t>
      </w:r>
      <w:r w:rsidR="003F4604">
        <w:rPr>
          <w:rFonts w:ascii="Arial" w:hAnsi="Arial" w:cs="Arial"/>
          <w:sz w:val="22"/>
          <w:szCs w:val="22"/>
        </w:rPr>
        <w:t xml:space="preserve">he AIP </w:t>
      </w:r>
      <w:r w:rsidR="002311D5">
        <w:rPr>
          <w:rFonts w:ascii="Arial" w:hAnsi="Arial" w:cs="Arial"/>
          <w:sz w:val="22"/>
          <w:szCs w:val="22"/>
        </w:rPr>
        <w:t xml:space="preserve">or IP </w:t>
      </w:r>
      <w:r w:rsidR="003F4604">
        <w:rPr>
          <w:rFonts w:ascii="Arial" w:hAnsi="Arial" w:cs="Arial"/>
          <w:sz w:val="22"/>
          <w:szCs w:val="22"/>
        </w:rPr>
        <w:t xml:space="preserve">does not have practical access to funds with which to pay counsel.  </w:t>
      </w:r>
    </w:p>
    <w:p w14:paraId="34D04885" w14:textId="2B7392DE" w:rsidR="002311D5" w:rsidRDefault="002311D5" w:rsidP="005324BC">
      <w:pPr>
        <w:spacing w:before="80"/>
        <w:ind w:left="1620"/>
        <w:rPr>
          <w:rFonts w:ascii="Arial" w:hAnsi="Arial" w:cs="Arial"/>
          <w:i/>
          <w:sz w:val="22"/>
          <w:szCs w:val="22"/>
        </w:rPr>
      </w:pPr>
      <w:r>
        <w:rPr>
          <w:rFonts w:ascii="Arial" w:hAnsi="Arial" w:cs="Arial"/>
          <w:i/>
          <w:sz w:val="22"/>
          <w:szCs w:val="22"/>
        </w:rPr>
        <w:t>(</w:t>
      </w:r>
      <w:r w:rsidRPr="003F4604">
        <w:rPr>
          <w:rFonts w:ascii="Arial" w:hAnsi="Arial" w:cs="Arial"/>
          <w:i/>
          <w:sz w:val="22"/>
          <w:szCs w:val="22"/>
        </w:rPr>
        <w:t xml:space="preserve">The court may </w:t>
      </w:r>
      <w:r>
        <w:rPr>
          <w:rFonts w:ascii="Arial" w:hAnsi="Arial" w:cs="Arial"/>
          <w:i/>
          <w:sz w:val="22"/>
          <w:szCs w:val="22"/>
        </w:rPr>
        <w:t xml:space="preserve">order reimbursement later, if </w:t>
      </w:r>
      <w:r w:rsidRPr="003F4604">
        <w:rPr>
          <w:rFonts w:ascii="Arial" w:hAnsi="Arial" w:cs="Arial"/>
          <w:i/>
          <w:sz w:val="22"/>
          <w:szCs w:val="22"/>
        </w:rPr>
        <w:t>this is the only reason to appoint an attorney at public expense.</w:t>
      </w:r>
      <w:r>
        <w:rPr>
          <w:rFonts w:ascii="Arial" w:hAnsi="Arial" w:cs="Arial"/>
          <w:i/>
          <w:sz w:val="22"/>
          <w:szCs w:val="22"/>
        </w:rPr>
        <w:t xml:space="preserve">  RCW 11.88.045(1</w:t>
      </w:r>
      <w:proofErr w:type="gramStart"/>
      <w:r>
        <w:rPr>
          <w:rFonts w:ascii="Arial" w:hAnsi="Arial" w:cs="Arial"/>
          <w:i/>
          <w:sz w:val="22"/>
          <w:szCs w:val="22"/>
        </w:rPr>
        <w:t>)(</w:t>
      </w:r>
      <w:proofErr w:type="gramEnd"/>
      <w:r>
        <w:rPr>
          <w:rFonts w:ascii="Arial" w:hAnsi="Arial" w:cs="Arial"/>
          <w:i/>
          <w:sz w:val="22"/>
          <w:szCs w:val="22"/>
        </w:rPr>
        <w:t>a).</w:t>
      </w:r>
      <w:r w:rsidRPr="003F4604">
        <w:rPr>
          <w:rFonts w:ascii="Arial" w:hAnsi="Arial" w:cs="Arial"/>
          <w:i/>
          <w:sz w:val="22"/>
          <w:szCs w:val="22"/>
        </w:rPr>
        <w:t>)</w:t>
      </w:r>
    </w:p>
    <w:p w14:paraId="37FFD187" w14:textId="77777777" w:rsidR="00026E1D" w:rsidRPr="007F17BF" w:rsidRDefault="00026E1D" w:rsidP="007C5A6F">
      <w:pPr>
        <w:ind w:left="1080"/>
        <w:rPr>
          <w:rFonts w:ascii="Arial" w:hAnsi="Arial" w:cs="Arial"/>
          <w:sz w:val="22"/>
          <w:szCs w:val="22"/>
        </w:rPr>
      </w:pPr>
    </w:p>
    <w:p w14:paraId="74AA1D4D" w14:textId="36504ED5" w:rsidR="00026E1D" w:rsidRPr="007F17BF" w:rsidRDefault="00FF13A8" w:rsidP="00982E3C">
      <w:pPr>
        <w:tabs>
          <w:tab w:val="left" w:pos="1620"/>
          <w:tab w:val="left" w:pos="9180"/>
        </w:tabs>
        <w:ind w:left="1080"/>
        <w:rPr>
          <w:rFonts w:ascii="Arial" w:hAnsi="Arial" w:cs="Arial"/>
          <w:i/>
          <w:sz w:val="22"/>
          <w:szCs w:val="22"/>
          <w:u w:val="single"/>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026E1D">
        <w:rPr>
          <w:rFonts w:ascii="Arial" w:hAnsi="Arial" w:cs="Arial"/>
          <w:sz w:val="22"/>
          <w:szCs w:val="22"/>
        </w:rPr>
        <w:tab/>
        <w:t xml:space="preserve">Other: </w:t>
      </w:r>
      <w:r w:rsidR="00026E1D">
        <w:rPr>
          <w:rFonts w:ascii="Arial" w:hAnsi="Arial" w:cs="Arial"/>
          <w:sz w:val="22"/>
          <w:szCs w:val="22"/>
          <w:u w:val="single"/>
        </w:rPr>
        <w:tab/>
      </w:r>
    </w:p>
    <w:p w14:paraId="4511C618" w14:textId="77777777" w:rsidR="002311D5" w:rsidRPr="002311D5" w:rsidRDefault="002311D5" w:rsidP="00F11CD6">
      <w:pPr>
        <w:rPr>
          <w:rFonts w:ascii="Arial" w:hAnsi="Arial" w:cs="Arial"/>
          <w:sz w:val="22"/>
          <w:szCs w:val="22"/>
        </w:rPr>
      </w:pPr>
    </w:p>
    <w:p w14:paraId="145972FE" w14:textId="69A4E875" w:rsidR="003F4604" w:rsidRDefault="00FF13A8" w:rsidP="00982E3C">
      <w:pPr>
        <w:tabs>
          <w:tab w:val="left" w:pos="1080"/>
          <w:tab w:val="left" w:pos="2160"/>
          <w:tab w:val="left" w:pos="5490"/>
          <w:tab w:val="left" w:pos="9180"/>
        </w:tabs>
        <w:ind w:left="1080" w:hanging="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3F4604">
        <w:rPr>
          <w:rFonts w:ascii="Arial" w:hAnsi="Arial" w:cs="Arial"/>
          <w:sz w:val="22"/>
          <w:szCs w:val="22"/>
        </w:rPr>
        <w:t xml:space="preserve">At </w:t>
      </w:r>
      <w:r w:rsidR="003F4604">
        <w:rPr>
          <w:rFonts w:ascii="Arial" w:hAnsi="Arial" w:cs="Arial"/>
          <w:b/>
          <w:sz w:val="22"/>
          <w:szCs w:val="22"/>
        </w:rPr>
        <w:t>private expense</w:t>
      </w:r>
      <w:r w:rsidR="00CA3839">
        <w:rPr>
          <w:rFonts w:ascii="Arial" w:hAnsi="Arial" w:cs="Arial"/>
          <w:sz w:val="22"/>
          <w:szCs w:val="22"/>
        </w:rPr>
        <w:t xml:space="preserve"> at</w:t>
      </w:r>
      <w:r w:rsidR="002311D5">
        <w:rPr>
          <w:rFonts w:ascii="Arial" w:hAnsi="Arial" w:cs="Arial"/>
          <w:sz w:val="22"/>
          <w:szCs w:val="22"/>
        </w:rPr>
        <w:t xml:space="preserve"> a rate of</w:t>
      </w:r>
      <w:r w:rsidR="00982E3C">
        <w:rPr>
          <w:rFonts w:ascii="Arial" w:hAnsi="Arial" w:cs="Arial"/>
          <w:sz w:val="22"/>
          <w:szCs w:val="22"/>
        </w:rPr>
        <w:t xml:space="preserve"> $ </w:t>
      </w:r>
      <w:r w:rsidR="00982E3C">
        <w:rPr>
          <w:rFonts w:ascii="Arial" w:hAnsi="Arial" w:cs="Arial"/>
          <w:sz w:val="22"/>
          <w:szCs w:val="22"/>
          <w:u w:val="single"/>
        </w:rPr>
        <w:tab/>
      </w:r>
      <w:r w:rsidR="00CA3839">
        <w:rPr>
          <w:rFonts w:ascii="Arial" w:hAnsi="Arial" w:cs="Arial"/>
          <w:sz w:val="22"/>
          <w:szCs w:val="22"/>
        </w:rPr>
        <w:t xml:space="preserve"> per hour</w:t>
      </w:r>
      <w:r w:rsidR="002311D5">
        <w:rPr>
          <w:rFonts w:ascii="Arial" w:hAnsi="Arial" w:cs="Arial"/>
          <w:sz w:val="22"/>
          <w:szCs w:val="22"/>
        </w:rPr>
        <w:t xml:space="preserve"> </w:t>
      </w:r>
      <w:r w:rsidR="006D17F6">
        <w:rPr>
          <w:rFonts w:ascii="Arial" w:hAnsi="Arial" w:cs="Arial"/>
          <w:sz w:val="22"/>
          <w:szCs w:val="22"/>
        </w:rPr>
        <w:t>for</w:t>
      </w:r>
      <w:r w:rsidR="002311D5">
        <w:rPr>
          <w:rFonts w:ascii="Arial" w:hAnsi="Arial" w:cs="Arial"/>
          <w:sz w:val="22"/>
          <w:szCs w:val="22"/>
        </w:rPr>
        <w:t xml:space="preserve"> a maximum of </w:t>
      </w:r>
      <w:r w:rsidR="00B603CF">
        <w:rPr>
          <w:rFonts w:ascii="Arial" w:hAnsi="Arial" w:cs="Arial"/>
          <w:sz w:val="22"/>
          <w:szCs w:val="22"/>
        </w:rPr>
        <w:t>$</w:t>
      </w:r>
      <w:r w:rsidR="00982E3C">
        <w:rPr>
          <w:rFonts w:ascii="Arial" w:hAnsi="Arial" w:cs="Arial"/>
          <w:sz w:val="22"/>
          <w:szCs w:val="22"/>
        </w:rPr>
        <w:t xml:space="preserve"> </w:t>
      </w:r>
      <w:r w:rsidR="00982E3C">
        <w:rPr>
          <w:rFonts w:ascii="Arial" w:hAnsi="Arial" w:cs="Arial"/>
          <w:sz w:val="22"/>
          <w:szCs w:val="22"/>
          <w:u w:val="single"/>
        </w:rPr>
        <w:tab/>
      </w:r>
      <w:r w:rsidR="00B603CF">
        <w:rPr>
          <w:rFonts w:ascii="Arial" w:hAnsi="Arial" w:cs="Arial"/>
          <w:sz w:val="22"/>
          <w:szCs w:val="22"/>
        </w:rPr>
        <w:t xml:space="preserve"> / </w:t>
      </w:r>
      <w:r w:rsidR="00982E3C">
        <w:rPr>
          <w:rFonts w:ascii="Arial" w:hAnsi="Arial" w:cs="Arial"/>
          <w:sz w:val="22"/>
          <w:szCs w:val="22"/>
          <w:u w:val="single"/>
        </w:rPr>
        <w:tab/>
      </w:r>
      <w:r w:rsidR="00B603CF">
        <w:rPr>
          <w:rFonts w:ascii="Arial" w:hAnsi="Arial" w:cs="Arial"/>
          <w:sz w:val="22"/>
          <w:szCs w:val="22"/>
        </w:rPr>
        <w:t xml:space="preserve"> (hours)</w:t>
      </w:r>
      <w:r w:rsidR="002311D5">
        <w:rPr>
          <w:rFonts w:ascii="Arial" w:hAnsi="Arial" w:cs="Arial"/>
          <w:sz w:val="22"/>
          <w:szCs w:val="22"/>
        </w:rPr>
        <w:t>, unless</w:t>
      </w:r>
      <w:r w:rsidR="00B603CF">
        <w:rPr>
          <w:rFonts w:ascii="Arial" w:hAnsi="Arial" w:cs="Arial"/>
          <w:sz w:val="22"/>
          <w:szCs w:val="22"/>
        </w:rPr>
        <w:t xml:space="preserve"> the attorney obtains</w:t>
      </w:r>
      <w:r w:rsidR="002311D5">
        <w:rPr>
          <w:rFonts w:ascii="Arial" w:hAnsi="Arial" w:cs="Arial"/>
          <w:sz w:val="22"/>
          <w:szCs w:val="22"/>
        </w:rPr>
        <w:t xml:space="preserve"> prior </w:t>
      </w:r>
      <w:r w:rsidR="006D17F6">
        <w:rPr>
          <w:rFonts w:ascii="Arial" w:hAnsi="Arial" w:cs="Arial"/>
          <w:sz w:val="22"/>
          <w:szCs w:val="22"/>
        </w:rPr>
        <w:t xml:space="preserve">approval </w:t>
      </w:r>
      <w:r w:rsidR="009A71F5">
        <w:rPr>
          <w:rFonts w:ascii="Arial" w:hAnsi="Arial" w:cs="Arial"/>
          <w:sz w:val="22"/>
          <w:szCs w:val="22"/>
        </w:rPr>
        <w:t xml:space="preserve">from the court </w:t>
      </w:r>
      <w:r w:rsidR="00B603CF">
        <w:rPr>
          <w:rFonts w:ascii="Arial" w:hAnsi="Arial" w:cs="Arial"/>
          <w:sz w:val="22"/>
          <w:szCs w:val="22"/>
        </w:rPr>
        <w:t>for a different amount</w:t>
      </w:r>
      <w:r w:rsidR="006D17F6">
        <w:rPr>
          <w:rFonts w:ascii="Arial" w:hAnsi="Arial" w:cs="Arial"/>
          <w:sz w:val="22"/>
          <w:szCs w:val="22"/>
        </w:rPr>
        <w:t>.</w:t>
      </w:r>
    </w:p>
    <w:p w14:paraId="50C9D787" w14:textId="77777777" w:rsidR="002311D5" w:rsidRPr="003F4604" w:rsidRDefault="002311D5" w:rsidP="007C5A6F">
      <w:pPr>
        <w:tabs>
          <w:tab w:val="left" w:pos="540"/>
        </w:tabs>
        <w:rPr>
          <w:rFonts w:ascii="Arial" w:hAnsi="Arial" w:cs="Arial"/>
          <w:sz w:val="22"/>
          <w:szCs w:val="22"/>
        </w:rPr>
      </w:pPr>
    </w:p>
    <w:p w14:paraId="1A41BD3F" w14:textId="425F9A5C" w:rsidR="003F4604" w:rsidRDefault="00FF13A8" w:rsidP="007C5A6F">
      <w:pPr>
        <w:tabs>
          <w:tab w:val="left" w:pos="1080"/>
        </w:tabs>
        <w:ind w:left="540"/>
        <w:rPr>
          <w:rFonts w:ascii="Arial" w:hAnsi="Arial" w:cs="Arial"/>
          <w:sz w:val="22"/>
          <w:szCs w:val="22"/>
        </w:rPr>
      </w:pPr>
      <w:r>
        <w:rPr>
          <w:rFonts w:ascii="Arial" w:hAnsi="Arial" w:cs="Arial"/>
          <w:sz w:val="22"/>
          <w:szCs w:val="22"/>
        </w:rPr>
        <w:fldChar w:fldCharType="begin">
          <w:ffData>
            <w:name w:val=""/>
            <w:enabled/>
            <w:calcOnExit w:val="0"/>
            <w:checkBox>
              <w:size w:val="20"/>
              <w:default w:val="0"/>
            </w:checkBox>
          </w:ffData>
        </w:fldChar>
      </w:r>
      <w:r>
        <w:rPr>
          <w:rFonts w:ascii="Arial" w:hAnsi="Arial" w:cs="Arial"/>
          <w:sz w:val="22"/>
          <w:szCs w:val="22"/>
        </w:rPr>
        <w:instrText xml:space="preserve"> FORMCHECKBOX </w:instrText>
      </w:r>
      <w:r w:rsidR="005324BC">
        <w:rPr>
          <w:rFonts w:ascii="Arial" w:hAnsi="Arial" w:cs="Arial"/>
          <w:sz w:val="22"/>
          <w:szCs w:val="22"/>
        </w:rPr>
      </w:r>
      <w:r w:rsidR="005324BC">
        <w:rPr>
          <w:rFonts w:ascii="Arial" w:hAnsi="Arial" w:cs="Arial"/>
          <w:sz w:val="22"/>
          <w:szCs w:val="22"/>
        </w:rPr>
        <w:fldChar w:fldCharType="separate"/>
      </w:r>
      <w:r>
        <w:rPr>
          <w:rFonts w:ascii="Arial" w:hAnsi="Arial" w:cs="Arial"/>
          <w:sz w:val="22"/>
          <w:szCs w:val="22"/>
        </w:rPr>
        <w:fldChar w:fldCharType="end"/>
      </w:r>
      <w:r w:rsidR="00B603CF">
        <w:rPr>
          <w:rFonts w:ascii="Arial" w:hAnsi="Arial" w:cs="Arial"/>
          <w:sz w:val="22"/>
          <w:szCs w:val="22"/>
        </w:rPr>
        <w:tab/>
      </w:r>
      <w:r w:rsidR="002311D5" w:rsidRPr="00F11CD6">
        <w:rPr>
          <w:rFonts w:ascii="Arial" w:hAnsi="Arial" w:cs="Arial"/>
          <w:b/>
          <w:sz w:val="22"/>
          <w:szCs w:val="22"/>
        </w:rPr>
        <w:t>Reserved</w:t>
      </w:r>
      <w:r w:rsidR="002311D5">
        <w:rPr>
          <w:rFonts w:ascii="Arial" w:hAnsi="Arial" w:cs="Arial"/>
          <w:sz w:val="22"/>
          <w:szCs w:val="22"/>
        </w:rPr>
        <w:t xml:space="preserve"> for a later hearing.</w:t>
      </w:r>
    </w:p>
    <w:p w14:paraId="54872B3A" w14:textId="5730643C" w:rsidR="00BC4329" w:rsidRDefault="00BC4329" w:rsidP="00F11CD6">
      <w:pPr>
        <w:rPr>
          <w:rFonts w:ascii="Arial" w:hAnsi="Arial" w:cs="Arial"/>
          <w:sz w:val="22"/>
          <w:szCs w:val="22"/>
        </w:rPr>
      </w:pPr>
    </w:p>
    <w:p w14:paraId="493FF7D7" w14:textId="75A93BD1" w:rsidR="006D17F6" w:rsidRDefault="006D17F6" w:rsidP="007C5A6F">
      <w:pPr>
        <w:ind w:left="1080"/>
        <w:rPr>
          <w:rFonts w:ascii="Arial" w:hAnsi="Arial" w:cs="Arial"/>
          <w:sz w:val="22"/>
          <w:szCs w:val="22"/>
        </w:rPr>
      </w:pPr>
      <w:r>
        <w:rPr>
          <w:rFonts w:ascii="Arial" w:hAnsi="Arial" w:cs="Arial"/>
          <w:sz w:val="22"/>
          <w:szCs w:val="22"/>
        </w:rPr>
        <w:t>The court may decide the responsibility to pay and the reasonableness of fees at a later hearing</w:t>
      </w:r>
      <w:r w:rsidR="009D53A0">
        <w:rPr>
          <w:rFonts w:ascii="Arial" w:hAnsi="Arial" w:cs="Arial"/>
          <w:sz w:val="22"/>
          <w:szCs w:val="22"/>
        </w:rPr>
        <w:t>.</w:t>
      </w:r>
    </w:p>
    <w:p w14:paraId="6F89683F" w14:textId="77777777" w:rsidR="00BC4329" w:rsidRDefault="00BC4329" w:rsidP="005E1DBE">
      <w:pPr>
        <w:rPr>
          <w:rFonts w:ascii="Arial" w:hAnsi="Arial" w:cs="Arial"/>
          <w:sz w:val="22"/>
          <w:szCs w:val="22"/>
        </w:rPr>
      </w:pPr>
    </w:p>
    <w:p w14:paraId="39A724E5" w14:textId="77777777" w:rsidR="00B40AA6" w:rsidRDefault="00B40AA6" w:rsidP="005E1DBE">
      <w:pPr>
        <w:rPr>
          <w:rFonts w:ascii="Arial" w:hAnsi="Arial" w:cs="Arial"/>
          <w:sz w:val="22"/>
          <w:szCs w:val="22"/>
        </w:rPr>
      </w:pPr>
    </w:p>
    <w:p w14:paraId="5C115230" w14:textId="7A1D8174" w:rsidR="00203C1E" w:rsidRPr="00F11CD6" w:rsidRDefault="00203C1E" w:rsidP="00C867AE">
      <w:pPr>
        <w:pStyle w:val="Body"/>
        <w:tabs>
          <w:tab w:val="left" w:pos="3960"/>
          <w:tab w:val="left" w:pos="4320"/>
          <w:tab w:val="left" w:pos="9180"/>
        </w:tabs>
        <w:spacing w:line="240" w:lineRule="auto"/>
        <w:rPr>
          <w:rFonts w:ascii="Arial" w:hAnsi="Arial" w:cs="Arial"/>
          <w:sz w:val="20"/>
          <w:u w:val="single"/>
        </w:rPr>
      </w:pPr>
      <w:r w:rsidRPr="00C867AE">
        <w:rPr>
          <w:rFonts w:ascii="Arial" w:hAnsi="Arial" w:cs="Arial"/>
          <w:b/>
          <w:sz w:val="20"/>
        </w:rPr>
        <w:t>Dated</w:t>
      </w:r>
      <w:r w:rsidR="00C867AE">
        <w:rPr>
          <w:rFonts w:ascii="Arial" w:hAnsi="Arial" w:cs="Arial"/>
          <w:b/>
          <w:sz w:val="22"/>
        </w:rPr>
        <w:t xml:space="preserve"> </w:t>
      </w:r>
      <w:r w:rsidR="00B603CF">
        <w:rPr>
          <w:rFonts w:ascii="Arial" w:hAnsi="Arial" w:cs="Arial"/>
          <w:sz w:val="20"/>
          <w:u w:val="single"/>
        </w:rPr>
        <w:tab/>
      </w:r>
      <w:r w:rsidR="00B40AA6">
        <w:rPr>
          <w:rFonts w:ascii="Arial" w:hAnsi="Arial" w:cs="Arial"/>
          <w:sz w:val="20"/>
        </w:rPr>
        <w:tab/>
      </w:r>
      <w:r w:rsidR="00B40AA6">
        <w:rPr>
          <w:rFonts w:ascii="Arial" w:hAnsi="Arial" w:cs="Arial"/>
          <w:sz w:val="20"/>
          <w:u w:val="single"/>
        </w:rPr>
        <w:tab/>
      </w:r>
    </w:p>
    <w:p w14:paraId="2CFF4CA3" w14:textId="77777777" w:rsidR="00203C1E" w:rsidRDefault="00203C1E" w:rsidP="00203C1E">
      <w:pPr>
        <w:pStyle w:val="Body"/>
        <w:tabs>
          <w:tab w:val="left" w:pos="0"/>
          <w:tab w:val="left" w:pos="90"/>
          <w:tab w:val="left" w:pos="360"/>
          <w:tab w:val="left" w:pos="2520"/>
          <w:tab w:val="left" w:pos="4320"/>
        </w:tabs>
        <w:spacing w:line="276"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Judge/Court Commissioner</w:t>
      </w:r>
    </w:p>
    <w:p w14:paraId="592BDC4F" w14:textId="77777777" w:rsidR="00203C1E" w:rsidRDefault="00203C1E" w:rsidP="00203C1E">
      <w:pPr>
        <w:pStyle w:val="Body"/>
        <w:tabs>
          <w:tab w:val="left" w:pos="0"/>
          <w:tab w:val="left" w:pos="90"/>
          <w:tab w:val="left" w:pos="360"/>
          <w:tab w:val="left" w:pos="2520"/>
          <w:tab w:val="left" w:pos="4320"/>
        </w:tabs>
        <w:spacing w:line="276" w:lineRule="auto"/>
        <w:rPr>
          <w:rFonts w:ascii="Arial" w:hAnsi="Arial" w:cs="Arial"/>
          <w:sz w:val="20"/>
        </w:rPr>
      </w:pPr>
    </w:p>
    <w:p w14:paraId="02AFAD67" w14:textId="77777777" w:rsidR="00203C1E" w:rsidRDefault="00203C1E" w:rsidP="00203C1E">
      <w:pPr>
        <w:pStyle w:val="Body"/>
        <w:tabs>
          <w:tab w:val="left" w:pos="0"/>
          <w:tab w:val="left" w:pos="90"/>
          <w:tab w:val="left" w:pos="360"/>
          <w:tab w:val="left" w:pos="2520"/>
          <w:tab w:val="left" w:pos="4320"/>
        </w:tabs>
        <w:spacing w:line="360" w:lineRule="auto"/>
        <w:rPr>
          <w:rFonts w:ascii="Arial" w:hAnsi="Arial" w:cs="Arial"/>
          <w:sz w:val="20"/>
        </w:rPr>
      </w:pPr>
      <w:r>
        <w:rPr>
          <w:rFonts w:ascii="Arial" w:hAnsi="Arial" w:cs="Arial"/>
          <w:sz w:val="20"/>
        </w:rPr>
        <w:t xml:space="preserve">Presented by: </w:t>
      </w:r>
    </w:p>
    <w:p w14:paraId="456D3E9D" w14:textId="77777777" w:rsidR="00C00DA2" w:rsidRPr="005A7BD0" w:rsidRDefault="00C00DA2" w:rsidP="00C00DA2">
      <w:pPr>
        <w:tabs>
          <w:tab w:val="left" w:pos="5040"/>
          <w:tab w:val="left" w:pos="9180"/>
        </w:tabs>
        <w:rPr>
          <w:rFonts w:ascii="Arial" w:hAnsi="Arial" w:cs="Arial"/>
          <w:sz w:val="22"/>
          <w:szCs w:val="22"/>
        </w:rPr>
      </w:pPr>
    </w:p>
    <w:tbl>
      <w:tblPr>
        <w:tblW w:w="9180" w:type="dxa"/>
        <w:tblInd w:w="108" w:type="dxa"/>
        <w:tblLook w:val="0000" w:firstRow="0" w:lastRow="0" w:firstColumn="0" w:lastColumn="0" w:noHBand="0" w:noVBand="0"/>
      </w:tblPr>
      <w:tblGrid>
        <w:gridCol w:w="4050"/>
        <w:gridCol w:w="5130"/>
      </w:tblGrid>
      <w:tr w:rsidR="00C00DA2" w:rsidRPr="005A7BD0" w14:paraId="2DF360CC" w14:textId="77777777" w:rsidTr="00F11CD6">
        <w:tc>
          <w:tcPr>
            <w:tcW w:w="4050" w:type="dxa"/>
            <w:tcBorders>
              <w:bottom w:val="single" w:sz="4" w:space="0" w:color="auto"/>
            </w:tcBorders>
          </w:tcPr>
          <w:p w14:paraId="0B07E202" w14:textId="77777777" w:rsidR="00C00DA2" w:rsidRPr="005A7BD0" w:rsidRDefault="00C00DA2" w:rsidP="00605877">
            <w:pPr>
              <w:rPr>
                <w:rFonts w:ascii="Arial" w:hAnsi="Arial" w:cs="Arial"/>
                <w:sz w:val="22"/>
                <w:szCs w:val="22"/>
              </w:rPr>
            </w:pPr>
          </w:p>
        </w:tc>
        <w:tc>
          <w:tcPr>
            <w:tcW w:w="5130" w:type="dxa"/>
            <w:tcBorders>
              <w:bottom w:val="single" w:sz="4" w:space="0" w:color="auto"/>
            </w:tcBorders>
          </w:tcPr>
          <w:p w14:paraId="75BB4FDA"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3"/>
                  <w:enabled/>
                  <w:calcOnExit w:val="0"/>
                  <w:textInput/>
                </w:ffData>
              </w:fldChar>
            </w:r>
            <w:bookmarkStart w:id="3" w:name="Text23"/>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3"/>
          </w:p>
        </w:tc>
      </w:tr>
      <w:tr w:rsidR="00C00DA2" w:rsidRPr="005A7BD0" w14:paraId="762C65B8" w14:textId="77777777" w:rsidTr="00F11CD6">
        <w:trPr>
          <w:trHeight w:val="359"/>
        </w:trPr>
        <w:tc>
          <w:tcPr>
            <w:tcW w:w="4050" w:type="dxa"/>
            <w:tcBorders>
              <w:top w:val="single" w:sz="4" w:space="0" w:color="auto"/>
            </w:tcBorders>
          </w:tcPr>
          <w:p w14:paraId="6CD53CA9" w14:textId="77777777" w:rsidR="00C00DA2" w:rsidRPr="005A7BD0" w:rsidRDefault="00C00DA2" w:rsidP="00605877">
            <w:pPr>
              <w:rPr>
                <w:rFonts w:ascii="Arial" w:hAnsi="Arial" w:cs="Arial"/>
                <w:sz w:val="22"/>
                <w:szCs w:val="22"/>
              </w:rPr>
            </w:pPr>
            <w:r w:rsidRPr="005A7BD0">
              <w:rPr>
                <w:rFonts w:ascii="Arial" w:hAnsi="Arial" w:cs="Arial"/>
                <w:sz w:val="22"/>
                <w:szCs w:val="22"/>
              </w:rPr>
              <w:t>Signature of Guardian/Attorney</w:t>
            </w:r>
          </w:p>
        </w:tc>
        <w:tc>
          <w:tcPr>
            <w:tcW w:w="5130" w:type="dxa"/>
            <w:tcBorders>
              <w:top w:val="single" w:sz="4" w:space="0" w:color="auto"/>
            </w:tcBorders>
          </w:tcPr>
          <w:p w14:paraId="4B90341F" w14:textId="77777777" w:rsidR="00C00DA2" w:rsidRPr="005A7BD0" w:rsidRDefault="00C00DA2"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t>Printed Name of Guardian/Attorney, WSBA/CPG#</w:t>
            </w:r>
          </w:p>
        </w:tc>
      </w:tr>
      <w:tr w:rsidR="00C00DA2" w:rsidRPr="005A7BD0" w14:paraId="1D6532DB" w14:textId="77777777" w:rsidTr="00F11CD6">
        <w:tc>
          <w:tcPr>
            <w:tcW w:w="4050" w:type="dxa"/>
            <w:tcBorders>
              <w:bottom w:val="single" w:sz="4" w:space="0" w:color="auto"/>
            </w:tcBorders>
          </w:tcPr>
          <w:p w14:paraId="3C2E4201"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4"/>
                  <w:enabled/>
                  <w:calcOnExit w:val="0"/>
                  <w:textInput/>
                </w:ffData>
              </w:fldChar>
            </w:r>
            <w:bookmarkStart w:id="4" w:name="Text24"/>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4"/>
          </w:p>
        </w:tc>
        <w:tc>
          <w:tcPr>
            <w:tcW w:w="5130" w:type="dxa"/>
            <w:tcBorders>
              <w:bottom w:val="single" w:sz="4" w:space="0" w:color="auto"/>
            </w:tcBorders>
          </w:tcPr>
          <w:p w14:paraId="00B43BC2"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5"/>
                  <w:enabled/>
                  <w:calcOnExit w:val="0"/>
                  <w:textInput/>
                </w:ffData>
              </w:fldChar>
            </w:r>
            <w:bookmarkStart w:id="5" w:name="Text25"/>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5"/>
          </w:p>
        </w:tc>
      </w:tr>
      <w:tr w:rsidR="00C00DA2" w:rsidRPr="005A7BD0" w14:paraId="366515B9" w14:textId="77777777" w:rsidTr="00F11CD6">
        <w:trPr>
          <w:trHeight w:val="368"/>
        </w:trPr>
        <w:tc>
          <w:tcPr>
            <w:tcW w:w="4050" w:type="dxa"/>
            <w:tcBorders>
              <w:top w:val="single" w:sz="4" w:space="0" w:color="auto"/>
            </w:tcBorders>
          </w:tcPr>
          <w:p w14:paraId="4E5CC9EF" w14:textId="77777777" w:rsidR="00C00DA2" w:rsidRPr="005A7BD0" w:rsidRDefault="00C00DA2" w:rsidP="00605877">
            <w:pPr>
              <w:rPr>
                <w:rFonts w:ascii="Arial" w:hAnsi="Arial" w:cs="Arial"/>
                <w:sz w:val="22"/>
                <w:szCs w:val="22"/>
              </w:rPr>
            </w:pPr>
            <w:r w:rsidRPr="005A7BD0">
              <w:rPr>
                <w:rFonts w:ascii="Arial" w:hAnsi="Arial" w:cs="Arial"/>
                <w:sz w:val="22"/>
                <w:szCs w:val="22"/>
              </w:rPr>
              <w:t>Address</w:t>
            </w:r>
          </w:p>
        </w:tc>
        <w:tc>
          <w:tcPr>
            <w:tcW w:w="5130" w:type="dxa"/>
            <w:tcBorders>
              <w:top w:val="single" w:sz="4" w:space="0" w:color="auto"/>
            </w:tcBorders>
          </w:tcPr>
          <w:p w14:paraId="35025AE0" w14:textId="77777777" w:rsidR="00C00DA2" w:rsidRPr="005A7BD0" w:rsidRDefault="00C00DA2" w:rsidP="00605877">
            <w:pPr>
              <w:rPr>
                <w:rFonts w:ascii="Arial" w:hAnsi="Arial" w:cs="Arial"/>
                <w:sz w:val="22"/>
                <w:szCs w:val="22"/>
              </w:rPr>
            </w:pPr>
            <w:r w:rsidRPr="005A7BD0">
              <w:rPr>
                <w:rFonts w:ascii="Arial" w:hAnsi="Arial" w:cs="Arial"/>
                <w:sz w:val="22"/>
                <w:szCs w:val="22"/>
              </w:rPr>
              <w:t>City State, Zip Code</w:t>
            </w:r>
          </w:p>
        </w:tc>
      </w:tr>
      <w:tr w:rsidR="00C00DA2" w:rsidRPr="005A7BD0" w14:paraId="411DC83B" w14:textId="77777777" w:rsidTr="00F11CD6">
        <w:tc>
          <w:tcPr>
            <w:tcW w:w="4050" w:type="dxa"/>
            <w:tcBorders>
              <w:bottom w:val="single" w:sz="4" w:space="0" w:color="auto"/>
            </w:tcBorders>
          </w:tcPr>
          <w:p w14:paraId="04DC4248"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6"/>
                  <w:enabled/>
                  <w:calcOnExit w:val="0"/>
                  <w:textInput/>
                </w:ffData>
              </w:fldChar>
            </w:r>
            <w:bookmarkStart w:id="6" w:name="Text26"/>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6"/>
          </w:p>
        </w:tc>
        <w:tc>
          <w:tcPr>
            <w:tcW w:w="5130" w:type="dxa"/>
            <w:tcBorders>
              <w:bottom w:val="single" w:sz="4" w:space="0" w:color="auto"/>
            </w:tcBorders>
          </w:tcPr>
          <w:p w14:paraId="1C9FFF9C" w14:textId="77777777" w:rsidR="00C00DA2" w:rsidRPr="005A7BD0" w:rsidRDefault="00C00DA2"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fldChar w:fldCharType="begin">
                <w:ffData>
                  <w:name w:val="Text27"/>
                  <w:enabled/>
                  <w:calcOnExit w:val="0"/>
                  <w:textInput/>
                </w:ffData>
              </w:fldChar>
            </w:r>
            <w:bookmarkStart w:id="7" w:name="Text27"/>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bookmarkEnd w:id="7"/>
          </w:p>
        </w:tc>
      </w:tr>
      <w:tr w:rsidR="00C00DA2" w:rsidRPr="005A7BD0" w14:paraId="2D46EEDB" w14:textId="77777777" w:rsidTr="00F11CD6">
        <w:tc>
          <w:tcPr>
            <w:tcW w:w="4050" w:type="dxa"/>
            <w:tcBorders>
              <w:top w:val="single" w:sz="4" w:space="0" w:color="auto"/>
            </w:tcBorders>
          </w:tcPr>
          <w:p w14:paraId="2E9760FE" w14:textId="77777777" w:rsidR="00C00DA2" w:rsidRPr="005A7BD0" w:rsidRDefault="00C00DA2" w:rsidP="00605877">
            <w:pPr>
              <w:rPr>
                <w:rFonts w:ascii="Arial" w:hAnsi="Arial" w:cs="Arial"/>
                <w:sz w:val="22"/>
                <w:szCs w:val="22"/>
              </w:rPr>
            </w:pPr>
            <w:r w:rsidRPr="005A7BD0">
              <w:rPr>
                <w:rFonts w:ascii="Arial" w:hAnsi="Arial" w:cs="Arial"/>
                <w:sz w:val="22"/>
                <w:szCs w:val="22"/>
              </w:rPr>
              <w:t>*Telephone/Fax Number</w:t>
            </w:r>
          </w:p>
        </w:tc>
        <w:tc>
          <w:tcPr>
            <w:tcW w:w="5130" w:type="dxa"/>
            <w:tcBorders>
              <w:top w:val="single" w:sz="4" w:space="0" w:color="auto"/>
            </w:tcBorders>
          </w:tcPr>
          <w:p w14:paraId="7F20ED92" w14:textId="77777777" w:rsidR="00C00DA2" w:rsidRPr="005A7BD0" w:rsidRDefault="00C00DA2" w:rsidP="00605877">
            <w:pPr>
              <w:rPr>
                <w:rFonts w:ascii="Arial" w:hAnsi="Arial" w:cs="Arial"/>
                <w:sz w:val="22"/>
                <w:szCs w:val="22"/>
              </w:rPr>
            </w:pPr>
            <w:r w:rsidRPr="005A7BD0">
              <w:rPr>
                <w:rFonts w:ascii="Arial" w:hAnsi="Arial" w:cs="Arial"/>
                <w:sz w:val="22"/>
                <w:szCs w:val="22"/>
              </w:rPr>
              <w:t>Email Address</w:t>
            </w:r>
          </w:p>
        </w:tc>
      </w:tr>
    </w:tbl>
    <w:p w14:paraId="15460D78" w14:textId="77777777" w:rsidR="00C00DA2" w:rsidRPr="005A7BD0" w:rsidRDefault="00C00DA2" w:rsidP="00C00DA2">
      <w:pPr>
        <w:tabs>
          <w:tab w:val="left" w:pos="5040"/>
          <w:tab w:val="left" w:pos="9180"/>
        </w:tabs>
        <w:rPr>
          <w:rFonts w:ascii="Arial" w:hAnsi="Arial" w:cs="Arial"/>
          <w:sz w:val="22"/>
          <w:szCs w:val="22"/>
        </w:rPr>
      </w:pPr>
    </w:p>
    <w:p w14:paraId="4662E405" w14:textId="7DFA1DB7" w:rsidR="00677323" w:rsidRDefault="00C00DA2">
      <w:pPr>
        <w:tabs>
          <w:tab w:val="left" w:pos="4680"/>
        </w:tabs>
        <w:rPr>
          <w:rFonts w:ascii="Arial" w:hAnsi="Arial" w:cs="Arial"/>
          <w:sz w:val="22"/>
          <w:szCs w:val="22"/>
        </w:rPr>
      </w:pPr>
      <w:r w:rsidRPr="008F7186">
        <w:rPr>
          <w:rFonts w:ascii="Arial" w:hAnsi="Arial" w:cs="Arial"/>
          <w:sz w:val="22"/>
          <w:szCs w:val="22"/>
        </w:rPr>
        <w:t>*</w:t>
      </w:r>
      <w:r>
        <w:rPr>
          <w:rFonts w:ascii="Arial" w:hAnsi="Arial" w:cs="Arial"/>
          <w:sz w:val="22"/>
          <w:szCs w:val="22"/>
        </w:rPr>
        <w:t xml:space="preserve"> </w:t>
      </w:r>
      <w:r>
        <w:rPr>
          <w:rFonts w:ascii="Arial" w:hAnsi="Arial" w:cs="Arial"/>
          <w:b/>
          <w:sz w:val="22"/>
          <w:szCs w:val="22"/>
        </w:rPr>
        <w:t xml:space="preserve">Privacy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r w:rsidR="00E527E2" w:rsidRPr="000F0961">
        <w:rPr>
          <w:rFonts w:ascii="Arial" w:hAnsi="Arial" w:cs="Arial"/>
          <w:sz w:val="22"/>
          <w:szCs w:val="22"/>
        </w:rPr>
        <w:t xml:space="preserve">  GR 22(b)(6)</w:t>
      </w:r>
      <w:r w:rsidR="00E527E2" w:rsidRPr="00A27C2D">
        <w:rPr>
          <w:rFonts w:ascii="Arial" w:hAnsi="Arial" w:cs="Arial"/>
          <w:sz w:val="22"/>
          <w:szCs w:val="22"/>
        </w:rPr>
        <w:t>.</w:t>
      </w:r>
    </w:p>
    <w:p w14:paraId="74EA02A3" w14:textId="77777777" w:rsidR="00982E3C" w:rsidRPr="00982E3C" w:rsidRDefault="00982E3C">
      <w:pPr>
        <w:tabs>
          <w:tab w:val="left" w:pos="4680"/>
        </w:tabs>
        <w:rPr>
          <w:rFonts w:ascii="Arial" w:hAnsi="Arial" w:cs="Arial"/>
          <w:sz w:val="22"/>
          <w:szCs w:val="22"/>
        </w:rPr>
      </w:pPr>
    </w:p>
    <w:p w14:paraId="3C9C0E2C" w14:textId="77777777" w:rsidR="00B40AA6" w:rsidRPr="0058257B" w:rsidRDefault="00B40AA6" w:rsidP="00B40AA6">
      <w:pPr>
        <w:pStyle w:val="Body"/>
        <w:tabs>
          <w:tab w:val="left" w:pos="0"/>
          <w:tab w:val="left" w:pos="90"/>
          <w:tab w:val="left" w:pos="360"/>
          <w:tab w:val="left" w:pos="2520"/>
          <w:tab w:val="left" w:pos="4320"/>
          <w:tab w:val="left" w:pos="4770"/>
        </w:tabs>
        <w:spacing w:line="240" w:lineRule="auto"/>
        <w:rPr>
          <w:rFonts w:ascii="Arial" w:hAnsi="Arial" w:cs="Arial"/>
          <w:sz w:val="20"/>
        </w:rPr>
      </w:pPr>
      <w:r w:rsidRPr="0058257B">
        <w:rPr>
          <w:rFonts w:ascii="Arial" w:hAnsi="Arial" w:cs="Arial"/>
          <w:sz w:val="20"/>
        </w:rPr>
        <w:t>Copy received and approved by:</w:t>
      </w:r>
    </w:p>
    <w:p w14:paraId="49D88E91" w14:textId="77777777" w:rsidR="00B40AA6" w:rsidRDefault="00B40AA6" w:rsidP="00B40AA6">
      <w:pPr>
        <w:pStyle w:val="Body"/>
        <w:tabs>
          <w:tab w:val="left" w:pos="0"/>
          <w:tab w:val="left" w:pos="90"/>
          <w:tab w:val="left" w:pos="360"/>
          <w:tab w:val="left" w:pos="2520"/>
          <w:tab w:val="left" w:pos="4320"/>
          <w:tab w:val="left" w:pos="4770"/>
        </w:tabs>
        <w:spacing w:line="240" w:lineRule="auto"/>
        <w:rPr>
          <w:rFonts w:ascii="Arial" w:hAnsi="Arial" w:cs="Arial"/>
          <w:sz w:val="20"/>
        </w:rPr>
      </w:pPr>
    </w:p>
    <w:tbl>
      <w:tblPr>
        <w:tblW w:w="9180" w:type="dxa"/>
        <w:tblInd w:w="108" w:type="dxa"/>
        <w:tblLook w:val="0000" w:firstRow="0" w:lastRow="0" w:firstColumn="0" w:lastColumn="0" w:noHBand="0" w:noVBand="0"/>
      </w:tblPr>
      <w:tblGrid>
        <w:gridCol w:w="4050"/>
        <w:gridCol w:w="5130"/>
      </w:tblGrid>
      <w:tr w:rsidR="00C00DA2" w:rsidRPr="005A7BD0" w14:paraId="7C1EE6F6" w14:textId="77777777" w:rsidTr="00605877">
        <w:tc>
          <w:tcPr>
            <w:tcW w:w="4050" w:type="dxa"/>
            <w:tcBorders>
              <w:bottom w:val="single" w:sz="4" w:space="0" w:color="auto"/>
            </w:tcBorders>
          </w:tcPr>
          <w:p w14:paraId="5640A71A" w14:textId="77777777" w:rsidR="00C00DA2" w:rsidRPr="005A7BD0" w:rsidRDefault="00C00DA2" w:rsidP="00605877">
            <w:pPr>
              <w:rPr>
                <w:rFonts w:ascii="Arial" w:hAnsi="Arial" w:cs="Arial"/>
                <w:sz w:val="22"/>
                <w:szCs w:val="22"/>
              </w:rPr>
            </w:pPr>
          </w:p>
        </w:tc>
        <w:tc>
          <w:tcPr>
            <w:tcW w:w="5130" w:type="dxa"/>
            <w:tcBorders>
              <w:bottom w:val="single" w:sz="4" w:space="0" w:color="auto"/>
            </w:tcBorders>
          </w:tcPr>
          <w:p w14:paraId="09577B39"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3"/>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C00DA2" w:rsidRPr="005A7BD0" w14:paraId="0C167490" w14:textId="77777777" w:rsidTr="00605877">
        <w:trPr>
          <w:trHeight w:val="359"/>
        </w:trPr>
        <w:tc>
          <w:tcPr>
            <w:tcW w:w="4050" w:type="dxa"/>
            <w:tcBorders>
              <w:top w:val="single" w:sz="4" w:space="0" w:color="auto"/>
            </w:tcBorders>
          </w:tcPr>
          <w:p w14:paraId="488F607B" w14:textId="77777777" w:rsidR="00C00DA2" w:rsidRPr="005A7BD0" w:rsidRDefault="00C00DA2" w:rsidP="00605877">
            <w:pPr>
              <w:rPr>
                <w:rFonts w:ascii="Arial" w:hAnsi="Arial" w:cs="Arial"/>
                <w:sz w:val="22"/>
                <w:szCs w:val="22"/>
              </w:rPr>
            </w:pPr>
            <w:r w:rsidRPr="005A7BD0">
              <w:rPr>
                <w:rFonts w:ascii="Arial" w:hAnsi="Arial" w:cs="Arial"/>
                <w:sz w:val="22"/>
                <w:szCs w:val="22"/>
              </w:rPr>
              <w:t>Signature of Guardian/Attorney</w:t>
            </w:r>
          </w:p>
        </w:tc>
        <w:tc>
          <w:tcPr>
            <w:tcW w:w="5130" w:type="dxa"/>
            <w:tcBorders>
              <w:top w:val="single" w:sz="4" w:space="0" w:color="auto"/>
            </w:tcBorders>
          </w:tcPr>
          <w:p w14:paraId="3F7524ED" w14:textId="77777777" w:rsidR="00C00DA2" w:rsidRPr="005A7BD0" w:rsidRDefault="00C00DA2"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t>Printed Name of Guardian/Attorney, WSBA/CPG#</w:t>
            </w:r>
          </w:p>
        </w:tc>
      </w:tr>
      <w:tr w:rsidR="00C00DA2" w:rsidRPr="005A7BD0" w14:paraId="37DFEC63" w14:textId="77777777" w:rsidTr="00605877">
        <w:tc>
          <w:tcPr>
            <w:tcW w:w="4050" w:type="dxa"/>
            <w:tcBorders>
              <w:bottom w:val="single" w:sz="4" w:space="0" w:color="auto"/>
            </w:tcBorders>
          </w:tcPr>
          <w:p w14:paraId="54827155"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4"/>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c>
          <w:tcPr>
            <w:tcW w:w="5130" w:type="dxa"/>
            <w:tcBorders>
              <w:bottom w:val="single" w:sz="4" w:space="0" w:color="auto"/>
            </w:tcBorders>
          </w:tcPr>
          <w:p w14:paraId="2B42AC7C"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5"/>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C00DA2" w:rsidRPr="005A7BD0" w14:paraId="5C1D6E16" w14:textId="77777777" w:rsidTr="00605877">
        <w:trPr>
          <w:trHeight w:val="368"/>
        </w:trPr>
        <w:tc>
          <w:tcPr>
            <w:tcW w:w="4050" w:type="dxa"/>
            <w:tcBorders>
              <w:top w:val="single" w:sz="4" w:space="0" w:color="auto"/>
            </w:tcBorders>
          </w:tcPr>
          <w:p w14:paraId="247C558D" w14:textId="77777777" w:rsidR="00C00DA2" w:rsidRPr="005A7BD0" w:rsidRDefault="00C00DA2" w:rsidP="00605877">
            <w:pPr>
              <w:rPr>
                <w:rFonts w:ascii="Arial" w:hAnsi="Arial" w:cs="Arial"/>
                <w:sz w:val="22"/>
                <w:szCs w:val="22"/>
              </w:rPr>
            </w:pPr>
            <w:r w:rsidRPr="005A7BD0">
              <w:rPr>
                <w:rFonts w:ascii="Arial" w:hAnsi="Arial" w:cs="Arial"/>
                <w:sz w:val="22"/>
                <w:szCs w:val="22"/>
              </w:rPr>
              <w:t>Address</w:t>
            </w:r>
          </w:p>
        </w:tc>
        <w:tc>
          <w:tcPr>
            <w:tcW w:w="5130" w:type="dxa"/>
            <w:tcBorders>
              <w:top w:val="single" w:sz="4" w:space="0" w:color="auto"/>
            </w:tcBorders>
          </w:tcPr>
          <w:p w14:paraId="50EAD5EB" w14:textId="77777777" w:rsidR="00C00DA2" w:rsidRPr="005A7BD0" w:rsidRDefault="00C00DA2" w:rsidP="00605877">
            <w:pPr>
              <w:rPr>
                <w:rFonts w:ascii="Arial" w:hAnsi="Arial" w:cs="Arial"/>
                <w:sz w:val="22"/>
                <w:szCs w:val="22"/>
              </w:rPr>
            </w:pPr>
            <w:r w:rsidRPr="005A7BD0">
              <w:rPr>
                <w:rFonts w:ascii="Arial" w:hAnsi="Arial" w:cs="Arial"/>
                <w:sz w:val="22"/>
                <w:szCs w:val="22"/>
              </w:rPr>
              <w:t>City State, Zip Code</w:t>
            </w:r>
          </w:p>
        </w:tc>
      </w:tr>
      <w:tr w:rsidR="00C00DA2" w:rsidRPr="005A7BD0" w14:paraId="19176BA8" w14:textId="77777777" w:rsidTr="00605877">
        <w:tc>
          <w:tcPr>
            <w:tcW w:w="4050" w:type="dxa"/>
            <w:tcBorders>
              <w:bottom w:val="single" w:sz="4" w:space="0" w:color="auto"/>
            </w:tcBorders>
          </w:tcPr>
          <w:p w14:paraId="70153A66" w14:textId="77777777" w:rsidR="00C00DA2" w:rsidRPr="005A7BD0" w:rsidRDefault="00C00DA2" w:rsidP="00605877">
            <w:pPr>
              <w:rPr>
                <w:rFonts w:ascii="Arial" w:hAnsi="Arial" w:cs="Arial"/>
                <w:sz w:val="22"/>
                <w:szCs w:val="22"/>
              </w:rPr>
            </w:pPr>
            <w:r w:rsidRPr="005A7BD0">
              <w:rPr>
                <w:rFonts w:ascii="Arial" w:hAnsi="Arial" w:cs="Arial"/>
                <w:sz w:val="22"/>
                <w:szCs w:val="22"/>
              </w:rPr>
              <w:fldChar w:fldCharType="begin">
                <w:ffData>
                  <w:name w:val="Text26"/>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c>
          <w:tcPr>
            <w:tcW w:w="5130" w:type="dxa"/>
            <w:tcBorders>
              <w:bottom w:val="single" w:sz="4" w:space="0" w:color="auto"/>
            </w:tcBorders>
          </w:tcPr>
          <w:p w14:paraId="796E5748" w14:textId="77777777" w:rsidR="00C00DA2" w:rsidRPr="005A7BD0" w:rsidRDefault="00C00DA2" w:rsidP="00605877">
            <w:pPr>
              <w:pStyle w:val="Footer"/>
              <w:overflowPunct/>
              <w:autoSpaceDE/>
              <w:autoSpaceDN/>
              <w:adjustRightInd/>
              <w:textAlignment w:val="auto"/>
              <w:rPr>
                <w:rFonts w:ascii="Arial" w:hAnsi="Arial" w:cs="Arial"/>
                <w:sz w:val="22"/>
                <w:szCs w:val="22"/>
              </w:rPr>
            </w:pPr>
            <w:r w:rsidRPr="005A7BD0">
              <w:rPr>
                <w:rFonts w:ascii="Arial" w:hAnsi="Arial" w:cs="Arial"/>
                <w:sz w:val="22"/>
                <w:szCs w:val="22"/>
              </w:rPr>
              <w:fldChar w:fldCharType="begin">
                <w:ffData>
                  <w:name w:val="Text27"/>
                  <w:enabled/>
                  <w:calcOnExit w:val="0"/>
                  <w:textInput/>
                </w:ffData>
              </w:fldChar>
            </w:r>
            <w:r w:rsidRPr="005A7BD0">
              <w:rPr>
                <w:rFonts w:ascii="Arial" w:hAnsi="Arial" w:cs="Arial"/>
                <w:sz w:val="22"/>
                <w:szCs w:val="22"/>
              </w:rPr>
              <w:instrText xml:space="preserve"> FORMTEXT </w:instrText>
            </w:r>
            <w:r w:rsidRPr="005A7BD0">
              <w:rPr>
                <w:rFonts w:ascii="Arial" w:hAnsi="Arial" w:cs="Arial"/>
                <w:sz w:val="22"/>
                <w:szCs w:val="22"/>
              </w:rPr>
            </w:r>
            <w:r w:rsidRPr="005A7BD0">
              <w:rPr>
                <w:rFonts w:ascii="Arial" w:hAnsi="Arial" w:cs="Arial"/>
                <w:sz w:val="22"/>
                <w:szCs w:val="22"/>
              </w:rPr>
              <w:fldChar w:fldCharType="separate"/>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noProof/>
                <w:sz w:val="22"/>
                <w:szCs w:val="22"/>
              </w:rPr>
              <w:t> </w:t>
            </w:r>
            <w:r w:rsidRPr="005A7BD0">
              <w:rPr>
                <w:rFonts w:ascii="Arial" w:hAnsi="Arial" w:cs="Arial"/>
                <w:sz w:val="22"/>
                <w:szCs w:val="22"/>
              </w:rPr>
              <w:fldChar w:fldCharType="end"/>
            </w:r>
          </w:p>
        </w:tc>
      </w:tr>
      <w:tr w:rsidR="00C00DA2" w:rsidRPr="005A7BD0" w14:paraId="78F6D151" w14:textId="77777777" w:rsidTr="00605877">
        <w:tc>
          <w:tcPr>
            <w:tcW w:w="4050" w:type="dxa"/>
            <w:tcBorders>
              <w:top w:val="single" w:sz="4" w:space="0" w:color="auto"/>
            </w:tcBorders>
          </w:tcPr>
          <w:p w14:paraId="3289C14E" w14:textId="77777777" w:rsidR="00C00DA2" w:rsidRPr="005A7BD0" w:rsidRDefault="00C00DA2" w:rsidP="00605877">
            <w:pPr>
              <w:rPr>
                <w:rFonts w:ascii="Arial" w:hAnsi="Arial" w:cs="Arial"/>
                <w:sz w:val="22"/>
                <w:szCs w:val="22"/>
              </w:rPr>
            </w:pPr>
            <w:r w:rsidRPr="005A7BD0">
              <w:rPr>
                <w:rFonts w:ascii="Arial" w:hAnsi="Arial" w:cs="Arial"/>
                <w:sz w:val="22"/>
                <w:szCs w:val="22"/>
              </w:rPr>
              <w:t>*Telephone/Fax Number</w:t>
            </w:r>
          </w:p>
        </w:tc>
        <w:tc>
          <w:tcPr>
            <w:tcW w:w="5130" w:type="dxa"/>
            <w:tcBorders>
              <w:top w:val="single" w:sz="4" w:space="0" w:color="auto"/>
            </w:tcBorders>
          </w:tcPr>
          <w:p w14:paraId="69C9ACCB" w14:textId="77777777" w:rsidR="00C00DA2" w:rsidRPr="005A7BD0" w:rsidRDefault="00C00DA2" w:rsidP="00605877">
            <w:pPr>
              <w:rPr>
                <w:rFonts w:ascii="Arial" w:hAnsi="Arial" w:cs="Arial"/>
                <w:sz w:val="22"/>
                <w:szCs w:val="22"/>
              </w:rPr>
            </w:pPr>
            <w:r w:rsidRPr="005A7BD0">
              <w:rPr>
                <w:rFonts w:ascii="Arial" w:hAnsi="Arial" w:cs="Arial"/>
                <w:sz w:val="22"/>
                <w:szCs w:val="22"/>
              </w:rPr>
              <w:t>Email Address</w:t>
            </w:r>
          </w:p>
        </w:tc>
      </w:tr>
    </w:tbl>
    <w:p w14:paraId="2189C01E" w14:textId="77777777" w:rsidR="00B40AA6" w:rsidRPr="00B40AA6" w:rsidRDefault="00B40AA6" w:rsidP="00744FD4">
      <w:pPr>
        <w:tabs>
          <w:tab w:val="left" w:pos="4680"/>
        </w:tabs>
        <w:rPr>
          <w:rFonts w:ascii="Arial" w:hAnsi="Arial" w:cs="Arial"/>
          <w:sz w:val="22"/>
          <w:szCs w:val="22"/>
        </w:rPr>
      </w:pPr>
    </w:p>
    <w:sectPr w:rsidR="00B40AA6" w:rsidRPr="00B40AA6" w:rsidSect="00BA42F2">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8339C" w14:textId="77777777" w:rsidR="007C6BB7" w:rsidRDefault="007C6BB7">
      <w:r>
        <w:separator/>
      </w:r>
    </w:p>
  </w:endnote>
  <w:endnote w:type="continuationSeparator" w:id="0">
    <w:p w14:paraId="44AFECCF" w14:textId="77777777" w:rsidR="007C6BB7" w:rsidRDefault="007C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80CB" w14:textId="662A358A" w:rsidR="000F6C76" w:rsidRPr="00BC062E" w:rsidRDefault="00823BF8">
    <w:pPr>
      <w:ind w:right="144"/>
      <w:rPr>
        <w:rFonts w:ascii="Arial" w:hAnsi="Arial" w:cs="Arial"/>
      </w:rPr>
    </w:pPr>
    <w:r>
      <w:rPr>
        <w:rFonts w:ascii="Arial" w:hAnsi="Arial" w:cs="Arial"/>
        <w:bCs/>
      </w:rPr>
      <w:t>Order</w:t>
    </w:r>
    <w:r w:rsidR="00673FD2">
      <w:rPr>
        <w:rFonts w:ascii="Arial" w:hAnsi="Arial" w:cs="Arial"/>
        <w:bCs/>
      </w:rPr>
      <w:t xml:space="preserve"> Appoint</w:t>
    </w:r>
    <w:r>
      <w:rPr>
        <w:rFonts w:ascii="Arial" w:hAnsi="Arial" w:cs="Arial"/>
        <w:bCs/>
      </w:rPr>
      <w:t>ing</w:t>
    </w:r>
    <w:r w:rsidR="00673FD2">
      <w:rPr>
        <w:rFonts w:ascii="Arial" w:hAnsi="Arial" w:cs="Arial"/>
        <w:bCs/>
      </w:rPr>
      <w:t xml:space="preserve"> Attorney </w:t>
    </w:r>
    <w:r w:rsidR="0042430C">
      <w:rPr>
        <w:rFonts w:ascii="Arial" w:hAnsi="Arial" w:cs="Arial"/>
        <w:bCs/>
      </w:rPr>
      <w:t xml:space="preserve">- </w:t>
    </w:r>
    <w:r w:rsidR="0042430C" w:rsidRPr="0042430C">
      <w:rPr>
        <w:rFonts w:ascii="Arial" w:hAnsi="Arial" w:cs="Arial"/>
        <w:bCs/>
      </w:rPr>
      <w:t xml:space="preserve">Page </w:t>
    </w:r>
    <w:r w:rsidR="0042430C" w:rsidRPr="0042430C">
      <w:rPr>
        <w:rFonts w:ascii="Arial" w:hAnsi="Arial" w:cs="Arial"/>
        <w:bCs/>
      </w:rPr>
      <w:fldChar w:fldCharType="begin"/>
    </w:r>
    <w:r w:rsidR="0042430C" w:rsidRPr="0042430C">
      <w:rPr>
        <w:rFonts w:ascii="Arial" w:hAnsi="Arial" w:cs="Arial"/>
        <w:bCs/>
      </w:rPr>
      <w:instrText xml:space="preserve"> PAGE  \* Arabic  \* MERGEFORMAT </w:instrText>
    </w:r>
    <w:r w:rsidR="0042430C" w:rsidRPr="0042430C">
      <w:rPr>
        <w:rFonts w:ascii="Arial" w:hAnsi="Arial" w:cs="Arial"/>
        <w:bCs/>
      </w:rPr>
      <w:fldChar w:fldCharType="separate"/>
    </w:r>
    <w:r w:rsidR="005324BC">
      <w:rPr>
        <w:rFonts w:ascii="Arial" w:hAnsi="Arial" w:cs="Arial"/>
        <w:bCs/>
        <w:noProof/>
      </w:rPr>
      <w:t>3</w:t>
    </w:r>
    <w:r w:rsidR="0042430C" w:rsidRPr="0042430C">
      <w:rPr>
        <w:rFonts w:ascii="Arial" w:hAnsi="Arial" w:cs="Arial"/>
        <w:bCs/>
      </w:rPr>
      <w:fldChar w:fldCharType="end"/>
    </w:r>
    <w:r w:rsidR="0042430C" w:rsidRPr="0042430C">
      <w:rPr>
        <w:rFonts w:ascii="Arial" w:hAnsi="Arial" w:cs="Arial"/>
        <w:bCs/>
      </w:rPr>
      <w:t xml:space="preserve"> of </w:t>
    </w:r>
    <w:r w:rsidR="0042430C" w:rsidRPr="0042430C">
      <w:rPr>
        <w:rFonts w:ascii="Arial" w:hAnsi="Arial" w:cs="Arial"/>
        <w:bCs/>
      </w:rPr>
      <w:fldChar w:fldCharType="begin"/>
    </w:r>
    <w:r w:rsidR="0042430C" w:rsidRPr="0042430C">
      <w:rPr>
        <w:rFonts w:ascii="Arial" w:hAnsi="Arial" w:cs="Arial"/>
        <w:bCs/>
      </w:rPr>
      <w:instrText xml:space="preserve"> NUMPAGES  \* Arabic  \* MERGEFORMAT </w:instrText>
    </w:r>
    <w:r w:rsidR="0042430C" w:rsidRPr="0042430C">
      <w:rPr>
        <w:rFonts w:ascii="Arial" w:hAnsi="Arial" w:cs="Arial"/>
        <w:bCs/>
      </w:rPr>
      <w:fldChar w:fldCharType="separate"/>
    </w:r>
    <w:r w:rsidR="005324BC">
      <w:rPr>
        <w:rFonts w:ascii="Arial" w:hAnsi="Arial" w:cs="Arial"/>
        <w:bCs/>
        <w:noProof/>
      </w:rPr>
      <w:t>3</w:t>
    </w:r>
    <w:r w:rsidR="0042430C" w:rsidRPr="0042430C">
      <w:rPr>
        <w:rFonts w:ascii="Arial" w:hAnsi="Arial" w:cs="Arial"/>
        <w:bCs/>
      </w:rPr>
      <w:fldChar w:fldCharType="end"/>
    </w:r>
  </w:p>
  <w:p w14:paraId="5130F3BD" w14:textId="3673DAF7" w:rsidR="000F6C76" w:rsidRPr="00BC062E" w:rsidRDefault="0029169F">
    <w:pPr>
      <w:ind w:right="144"/>
      <w:rPr>
        <w:rFonts w:ascii="Arial" w:hAnsi="Arial" w:cs="Arial"/>
        <w:iCs/>
      </w:rPr>
    </w:pPr>
    <w:r>
      <w:rPr>
        <w:rFonts w:ascii="Arial" w:hAnsi="Arial" w:cs="Arial"/>
      </w:rPr>
      <w:t xml:space="preserve">WPF </w:t>
    </w:r>
    <w:r w:rsidR="000F6C76" w:rsidRPr="00BC062E">
      <w:rPr>
        <w:rFonts w:ascii="Arial" w:hAnsi="Arial" w:cs="Arial"/>
      </w:rPr>
      <w:t xml:space="preserve">GDN </w:t>
    </w:r>
    <w:r w:rsidR="00C70425">
      <w:rPr>
        <w:rFonts w:ascii="Arial" w:hAnsi="Arial" w:cs="Arial"/>
      </w:rPr>
      <w:t>07.0930</w:t>
    </w:r>
    <w:r w:rsidR="00F34914" w:rsidRPr="00BC062E">
      <w:rPr>
        <w:rFonts w:ascii="Arial" w:hAnsi="Arial" w:cs="Arial"/>
      </w:rPr>
      <w:t xml:space="preserve"> </w:t>
    </w:r>
    <w:r w:rsidR="00BC062E">
      <w:rPr>
        <w:rFonts w:ascii="Arial" w:hAnsi="Arial" w:cs="Arial"/>
      </w:rPr>
      <w:t>(</w:t>
    </w:r>
    <w:r w:rsidR="00C70425">
      <w:rPr>
        <w:rFonts w:ascii="Arial" w:hAnsi="Arial" w:cs="Arial"/>
      </w:rPr>
      <w:t>12/2018</w:t>
    </w:r>
    <w:proofErr w:type="gramStart"/>
    <w:r w:rsidR="00BC062E">
      <w:rPr>
        <w:rFonts w:ascii="Arial" w:hAnsi="Arial" w:cs="Arial"/>
      </w:rPr>
      <w:t>)</w:t>
    </w:r>
    <w:r w:rsidR="000F6C76" w:rsidRPr="00BC062E">
      <w:rPr>
        <w:rFonts w:ascii="Arial" w:hAnsi="Arial" w:cs="Arial"/>
      </w:rPr>
      <w:t xml:space="preserve"> </w:t>
    </w:r>
    <w:r w:rsidR="00673FD2">
      <w:rPr>
        <w:rFonts w:ascii="Arial" w:hAnsi="Arial" w:cs="Arial"/>
      </w:rPr>
      <w:t xml:space="preserve"> RCW</w:t>
    </w:r>
    <w:proofErr w:type="gramEnd"/>
    <w:r w:rsidR="00673FD2">
      <w:rPr>
        <w:rFonts w:ascii="Arial" w:hAnsi="Arial" w:cs="Arial"/>
      </w:rPr>
      <w:t xml:space="preserve"> 11.88.045</w:t>
    </w:r>
    <w:r w:rsidR="00026E1D">
      <w:rPr>
        <w:rFonts w:ascii="Arial" w:hAnsi="Arial" w:cs="Arial"/>
      </w:rPr>
      <w:t>, 11.88.120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A2A1D" w14:textId="77777777" w:rsidR="007C6BB7" w:rsidRDefault="007C6BB7">
      <w:r>
        <w:separator/>
      </w:r>
    </w:p>
  </w:footnote>
  <w:footnote w:type="continuationSeparator" w:id="0">
    <w:p w14:paraId="1BE38A36" w14:textId="77777777" w:rsidR="007C6BB7" w:rsidRDefault="007C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43C9"/>
    <w:multiLevelType w:val="hybridMultilevel"/>
    <w:tmpl w:val="6BBE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5C7C"/>
    <w:multiLevelType w:val="multilevel"/>
    <w:tmpl w:val="A8648A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FB1143"/>
    <w:multiLevelType w:val="hybridMultilevel"/>
    <w:tmpl w:val="45B6CC9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329219B"/>
    <w:multiLevelType w:val="hybridMultilevel"/>
    <w:tmpl w:val="D9BCC142"/>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636B487B"/>
    <w:multiLevelType w:val="hybridMultilevel"/>
    <w:tmpl w:val="1996EE92"/>
    <w:lvl w:ilvl="0" w:tplc="0494212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65"/>
    <w:rsid w:val="00002A05"/>
    <w:rsid w:val="000119AB"/>
    <w:rsid w:val="00026E1D"/>
    <w:rsid w:val="00032A80"/>
    <w:rsid w:val="000339A1"/>
    <w:rsid w:val="00034D1C"/>
    <w:rsid w:val="000477C8"/>
    <w:rsid w:val="00047EE5"/>
    <w:rsid w:val="00052C22"/>
    <w:rsid w:val="00053CFC"/>
    <w:rsid w:val="00053EEE"/>
    <w:rsid w:val="00056316"/>
    <w:rsid w:val="0006345A"/>
    <w:rsid w:val="00071078"/>
    <w:rsid w:val="00072F5E"/>
    <w:rsid w:val="00084C7D"/>
    <w:rsid w:val="00085DB1"/>
    <w:rsid w:val="000923ED"/>
    <w:rsid w:val="00093D54"/>
    <w:rsid w:val="00097C25"/>
    <w:rsid w:val="000A2FB5"/>
    <w:rsid w:val="000A725B"/>
    <w:rsid w:val="000F6C76"/>
    <w:rsid w:val="00114C6A"/>
    <w:rsid w:val="00134798"/>
    <w:rsid w:val="00135466"/>
    <w:rsid w:val="0014109D"/>
    <w:rsid w:val="00144C0D"/>
    <w:rsid w:val="0014601D"/>
    <w:rsid w:val="00152FE9"/>
    <w:rsid w:val="00176925"/>
    <w:rsid w:val="00180A7C"/>
    <w:rsid w:val="00195170"/>
    <w:rsid w:val="00196D26"/>
    <w:rsid w:val="001A468B"/>
    <w:rsid w:val="001B3040"/>
    <w:rsid w:val="001C4D10"/>
    <w:rsid w:val="001E56F1"/>
    <w:rsid w:val="00201461"/>
    <w:rsid w:val="00203C1E"/>
    <w:rsid w:val="00205B1C"/>
    <w:rsid w:val="00212F8B"/>
    <w:rsid w:val="00226CF5"/>
    <w:rsid w:val="00227787"/>
    <w:rsid w:val="002311D5"/>
    <w:rsid w:val="00262935"/>
    <w:rsid w:val="00263489"/>
    <w:rsid w:val="00282FBE"/>
    <w:rsid w:val="0029169F"/>
    <w:rsid w:val="002937A4"/>
    <w:rsid w:val="002A1824"/>
    <w:rsid w:val="002D3BCF"/>
    <w:rsid w:val="002E544F"/>
    <w:rsid w:val="002E647B"/>
    <w:rsid w:val="002E6F3A"/>
    <w:rsid w:val="002F38FA"/>
    <w:rsid w:val="002F45B4"/>
    <w:rsid w:val="002F4F4B"/>
    <w:rsid w:val="002F799A"/>
    <w:rsid w:val="00303F52"/>
    <w:rsid w:val="00320859"/>
    <w:rsid w:val="00320F10"/>
    <w:rsid w:val="00324B80"/>
    <w:rsid w:val="00325D33"/>
    <w:rsid w:val="003373DC"/>
    <w:rsid w:val="00341118"/>
    <w:rsid w:val="00354DFA"/>
    <w:rsid w:val="00361A30"/>
    <w:rsid w:val="0038221A"/>
    <w:rsid w:val="00393EBB"/>
    <w:rsid w:val="003A68A4"/>
    <w:rsid w:val="003B41C1"/>
    <w:rsid w:val="003C2F64"/>
    <w:rsid w:val="003D4677"/>
    <w:rsid w:val="003F4108"/>
    <w:rsid w:val="003F4604"/>
    <w:rsid w:val="00407233"/>
    <w:rsid w:val="004127FD"/>
    <w:rsid w:val="0041567F"/>
    <w:rsid w:val="0042430C"/>
    <w:rsid w:val="00451AB1"/>
    <w:rsid w:val="004810D5"/>
    <w:rsid w:val="00484957"/>
    <w:rsid w:val="00485848"/>
    <w:rsid w:val="00492157"/>
    <w:rsid w:val="004A201B"/>
    <w:rsid w:val="004A61DA"/>
    <w:rsid w:val="004A63A4"/>
    <w:rsid w:val="004A7D6E"/>
    <w:rsid w:val="004C2044"/>
    <w:rsid w:val="004C2093"/>
    <w:rsid w:val="004C6238"/>
    <w:rsid w:val="004D3154"/>
    <w:rsid w:val="004F25AE"/>
    <w:rsid w:val="004F5578"/>
    <w:rsid w:val="004F6865"/>
    <w:rsid w:val="005017AC"/>
    <w:rsid w:val="00504765"/>
    <w:rsid w:val="00504CBC"/>
    <w:rsid w:val="005108C4"/>
    <w:rsid w:val="0051142A"/>
    <w:rsid w:val="005169F2"/>
    <w:rsid w:val="005324BC"/>
    <w:rsid w:val="00546340"/>
    <w:rsid w:val="0055513F"/>
    <w:rsid w:val="00562D2D"/>
    <w:rsid w:val="00565289"/>
    <w:rsid w:val="00565CA6"/>
    <w:rsid w:val="00571B7B"/>
    <w:rsid w:val="00576703"/>
    <w:rsid w:val="005819EA"/>
    <w:rsid w:val="00581F7D"/>
    <w:rsid w:val="00591081"/>
    <w:rsid w:val="005C6408"/>
    <w:rsid w:val="005C6F39"/>
    <w:rsid w:val="005D2104"/>
    <w:rsid w:val="005E1DBE"/>
    <w:rsid w:val="005E3D15"/>
    <w:rsid w:val="00623857"/>
    <w:rsid w:val="006301C4"/>
    <w:rsid w:val="0066499A"/>
    <w:rsid w:val="00671DF8"/>
    <w:rsid w:val="00673FD2"/>
    <w:rsid w:val="006752A8"/>
    <w:rsid w:val="00677323"/>
    <w:rsid w:val="00694453"/>
    <w:rsid w:val="006B0165"/>
    <w:rsid w:val="006B0182"/>
    <w:rsid w:val="006B2B0B"/>
    <w:rsid w:val="006B2D46"/>
    <w:rsid w:val="006B4F71"/>
    <w:rsid w:val="006C0866"/>
    <w:rsid w:val="006C3771"/>
    <w:rsid w:val="006D17F6"/>
    <w:rsid w:val="006D3CFF"/>
    <w:rsid w:val="006D6413"/>
    <w:rsid w:val="006F23C4"/>
    <w:rsid w:val="006F59DB"/>
    <w:rsid w:val="00706995"/>
    <w:rsid w:val="00744FD4"/>
    <w:rsid w:val="00747CDF"/>
    <w:rsid w:val="00747E9B"/>
    <w:rsid w:val="00755102"/>
    <w:rsid w:val="00760DF5"/>
    <w:rsid w:val="00770D71"/>
    <w:rsid w:val="00770E50"/>
    <w:rsid w:val="00773934"/>
    <w:rsid w:val="00774BE8"/>
    <w:rsid w:val="00774C77"/>
    <w:rsid w:val="00776F7A"/>
    <w:rsid w:val="007772BB"/>
    <w:rsid w:val="00782EF7"/>
    <w:rsid w:val="007975C6"/>
    <w:rsid w:val="007A3D40"/>
    <w:rsid w:val="007C229D"/>
    <w:rsid w:val="007C2CF6"/>
    <w:rsid w:val="007C5A6F"/>
    <w:rsid w:val="007C6BB7"/>
    <w:rsid w:val="007D09CD"/>
    <w:rsid w:val="007D1355"/>
    <w:rsid w:val="007D360D"/>
    <w:rsid w:val="007F17BF"/>
    <w:rsid w:val="007F1D25"/>
    <w:rsid w:val="00823BF8"/>
    <w:rsid w:val="008418D0"/>
    <w:rsid w:val="0086250C"/>
    <w:rsid w:val="0086561B"/>
    <w:rsid w:val="008722D3"/>
    <w:rsid w:val="008742FE"/>
    <w:rsid w:val="00885C94"/>
    <w:rsid w:val="00895CD0"/>
    <w:rsid w:val="008B15ED"/>
    <w:rsid w:val="008B1AE6"/>
    <w:rsid w:val="008E55BC"/>
    <w:rsid w:val="008F49F2"/>
    <w:rsid w:val="0090529A"/>
    <w:rsid w:val="009301BA"/>
    <w:rsid w:val="00936373"/>
    <w:rsid w:val="00937983"/>
    <w:rsid w:val="00952851"/>
    <w:rsid w:val="00953DEC"/>
    <w:rsid w:val="009579DB"/>
    <w:rsid w:val="0096357D"/>
    <w:rsid w:val="00971016"/>
    <w:rsid w:val="00973F65"/>
    <w:rsid w:val="0097453D"/>
    <w:rsid w:val="00975D23"/>
    <w:rsid w:val="00982E3C"/>
    <w:rsid w:val="0099077C"/>
    <w:rsid w:val="009A313B"/>
    <w:rsid w:val="009A580A"/>
    <w:rsid w:val="009A63C0"/>
    <w:rsid w:val="009A71F5"/>
    <w:rsid w:val="009A74A4"/>
    <w:rsid w:val="009B3E6D"/>
    <w:rsid w:val="009B78D2"/>
    <w:rsid w:val="009D1D15"/>
    <w:rsid w:val="009D53A0"/>
    <w:rsid w:val="009E2605"/>
    <w:rsid w:val="009F1029"/>
    <w:rsid w:val="00A02D43"/>
    <w:rsid w:val="00A129BC"/>
    <w:rsid w:val="00A2623F"/>
    <w:rsid w:val="00A32348"/>
    <w:rsid w:val="00A3712F"/>
    <w:rsid w:val="00A42C82"/>
    <w:rsid w:val="00A505B9"/>
    <w:rsid w:val="00A654DC"/>
    <w:rsid w:val="00A704BE"/>
    <w:rsid w:val="00A70AA3"/>
    <w:rsid w:val="00A80FD8"/>
    <w:rsid w:val="00A84082"/>
    <w:rsid w:val="00A90A25"/>
    <w:rsid w:val="00A95BFF"/>
    <w:rsid w:val="00A95CDF"/>
    <w:rsid w:val="00AB325D"/>
    <w:rsid w:val="00AD073A"/>
    <w:rsid w:val="00AD68A6"/>
    <w:rsid w:val="00AE1ED4"/>
    <w:rsid w:val="00AE740E"/>
    <w:rsid w:val="00AF6015"/>
    <w:rsid w:val="00B0347C"/>
    <w:rsid w:val="00B137EC"/>
    <w:rsid w:val="00B2211C"/>
    <w:rsid w:val="00B3602A"/>
    <w:rsid w:val="00B36B4F"/>
    <w:rsid w:val="00B40AA6"/>
    <w:rsid w:val="00B40F69"/>
    <w:rsid w:val="00B4142D"/>
    <w:rsid w:val="00B52826"/>
    <w:rsid w:val="00B603CF"/>
    <w:rsid w:val="00B63334"/>
    <w:rsid w:val="00B64812"/>
    <w:rsid w:val="00B67E5A"/>
    <w:rsid w:val="00B7577D"/>
    <w:rsid w:val="00B90AB2"/>
    <w:rsid w:val="00B917EE"/>
    <w:rsid w:val="00BA1421"/>
    <w:rsid w:val="00BA42F2"/>
    <w:rsid w:val="00BA70F8"/>
    <w:rsid w:val="00BA73FD"/>
    <w:rsid w:val="00BC062E"/>
    <w:rsid w:val="00BC4329"/>
    <w:rsid w:val="00BD4DA5"/>
    <w:rsid w:val="00C0052E"/>
    <w:rsid w:val="00C00DA2"/>
    <w:rsid w:val="00C0533D"/>
    <w:rsid w:val="00C26EEF"/>
    <w:rsid w:val="00C35575"/>
    <w:rsid w:val="00C47F30"/>
    <w:rsid w:val="00C50A8B"/>
    <w:rsid w:val="00C5368D"/>
    <w:rsid w:val="00C60722"/>
    <w:rsid w:val="00C70425"/>
    <w:rsid w:val="00C77C61"/>
    <w:rsid w:val="00C77F29"/>
    <w:rsid w:val="00C804BB"/>
    <w:rsid w:val="00C80F0B"/>
    <w:rsid w:val="00C84618"/>
    <w:rsid w:val="00C867AE"/>
    <w:rsid w:val="00C876B6"/>
    <w:rsid w:val="00CA3839"/>
    <w:rsid w:val="00CB1971"/>
    <w:rsid w:val="00CC3016"/>
    <w:rsid w:val="00CD56D1"/>
    <w:rsid w:val="00CD6CF8"/>
    <w:rsid w:val="00CD74A2"/>
    <w:rsid w:val="00D03887"/>
    <w:rsid w:val="00D24095"/>
    <w:rsid w:val="00D24AD0"/>
    <w:rsid w:val="00D3179E"/>
    <w:rsid w:val="00D429E2"/>
    <w:rsid w:val="00D47033"/>
    <w:rsid w:val="00D628D3"/>
    <w:rsid w:val="00D651A0"/>
    <w:rsid w:val="00D731F2"/>
    <w:rsid w:val="00D73985"/>
    <w:rsid w:val="00D8624D"/>
    <w:rsid w:val="00D97EB9"/>
    <w:rsid w:val="00DA269E"/>
    <w:rsid w:val="00DA4848"/>
    <w:rsid w:val="00DA4FA3"/>
    <w:rsid w:val="00DA54E4"/>
    <w:rsid w:val="00DA73D2"/>
    <w:rsid w:val="00DB033B"/>
    <w:rsid w:val="00DB2F3B"/>
    <w:rsid w:val="00DB3E84"/>
    <w:rsid w:val="00DD3211"/>
    <w:rsid w:val="00DD5206"/>
    <w:rsid w:val="00DD7724"/>
    <w:rsid w:val="00DE037E"/>
    <w:rsid w:val="00DE74A2"/>
    <w:rsid w:val="00DF2B0C"/>
    <w:rsid w:val="00E00344"/>
    <w:rsid w:val="00E25EAF"/>
    <w:rsid w:val="00E27229"/>
    <w:rsid w:val="00E30F1D"/>
    <w:rsid w:val="00E340B5"/>
    <w:rsid w:val="00E527E2"/>
    <w:rsid w:val="00E52BA8"/>
    <w:rsid w:val="00E80257"/>
    <w:rsid w:val="00E87129"/>
    <w:rsid w:val="00E87570"/>
    <w:rsid w:val="00EA0774"/>
    <w:rsid w:val="00EA5C35"/>
    <w:rsid w:val="00EA6847"/>
    <w:rsid w:val="00EC0E14"/>
    <w:rsid w:val="00ED4E46"/>
    <w:rsid w:val="00ED54B6"/>
    <w:rsid w:val="00EF5E76"/>
    <w:rsid w:val="00F0745A"/>
    <w:rsid w:val="00F11CD6"/>
    <w:rsid w:val="00F126C2"/>
    <w:rsid w:val="00F13D2A"/>
    <w:rsid w:val="00F16996"/>
    <w:rsid w:val="00F22E32"/>
    <w:rsid w:val="00F2411B"/>
    <w:rsid w:val="00F3237E"/>
    <w:rsid w:val="00F32921"/>
    <w:rsid w:val="00F34914"/>
    <w:rsid w:val="00F35295"/>
    <w:rsid w:val="00F35D86"/>
    <w:rsid w:val="00F4362E"/>
    <w:rsid w:val="00F44429"/>
    <w:rsid w:val="00F62C9A"/>
    <w:rsid w:val="00F66F24"/>
    <w:rsid w:val="00F709AE"/>
    <w:rsid w:val="00F74CC7"/>
    <w:rsid w:val="00FA44C0"/>
    <w:rsid w:val="00FA677B"/>
    <w:rsid w:val="00FB7C0F"/>
    <w:rsid w:val="00FC0F1A"/>
    <w:rsid w:val="00FF13A8"/>
    <w:rsid w:val="00FF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B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spacing w:line="240" w:lineRule="exact"/>
      <w:jc w:val="center"/>
      <w:outlineLvl w:val="0"/>
    </w:pPr>
    <w:rPr>
      <w:sz w:val="24"/>
    </w:rPr>
  </w:style>
  <w:style w:type="paragraph" w:styleId="Heading2">
    <w:name w:val="heading 2"/>
    <w:basedOn w:val="Normal"/>
    <w:next w:val="Normal"/>
    <w:link w:val="Heading2Char"/>
    <w:uiPriority w:val="9"/>
    <w:unhideWhenUsed/>
    <w:qFormat/>
    <w:rsid w:val="00982E3C"/>
    <w:pPr>
      <w:tabs>
        <w:tab w:val="left" w:pos="540"/>
      </w:tabs>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cs="Times New Roman"/>
      <w:sz w:val="20"/>
      <w:szCs w:val="20"/>
    </w:rPr>
  </w:style>
  <w:style w:type="paragraph" w:styleId="Footer">
    <w:name w:val="footer"/>
    <w:basedOn w:val="Normal"/>
    <w:unhideWhenUsed/>
    <w:pPr>
      <w:tabs>
        <w:tab w:val="center" w:pos="4680"/>
        <w:tab w:val="right" w:pos="9360"/>
      </w:tabs>
    </w:pPr>
  </w:style>
  <w:style w:type="character" w:customStyle="1" w:styleId="FooterChar">
    <w:name w:val="Footer Char"/>
    <w:semiHidden/>
    <w:rPr>
      <w:rFonts w:ascii="Times New Roman" w:eastAsia="Times New Roman" w:hAnsi="Times New Roman" w:cs="Times New Roman"/>
      <w:sz w:val="20"/>
      <w:szCs w:val="20"/>
    </w:rPr>
  </w:style>
  <w:style w:type="paragraph" w:styleId="BodyText">
    <w:name w:val="Body Text"/>
    <w:basedOn w:val="Normal"/>
    <w:pPr>
      <w:spacing w:after="120" w:line="240" w:lineRule="exact"/>
    </w:pPr>
    <w:rPr>
      <w:sz w:val="24"/>
    </w:rPr>
  </w:style>
  <w:style w:type="character" w:customStyle="1" w:styleId="BodyTextChar">
    <w:name w:val="Body Text Char"/>
    <w:rPr>
      <w:rFonts w:ascii="Times New Roman" w:eastAsia="Times New Roman" w:hAnsi="Times New Roman"/>
      <w:sz w:val="24"/>
    </w:rPr>
  </w:style>
  <w:style w:type="character" w:styleId="PageNumber">
    <w:name w:val="page number"/>
    <w:basedOn w:val="DefaultParagraphFont"/>
    <w:semiHidden/>
  </w:style>
  <w:style w:type="paragraph" w:customStyle="1" w:styleId="SingleSpacing">
    <w:name w:val="Single Spacing"/>
    <w:basedOn w:val="Normal"/>
    <w:pPr>
      <w:spacing w:line="240" w:lineRule="exact"/>
    </w:pPr>
    <w:rPr>
      <w:sz w:val="24"/>
    </w:rPr>
  </w:style>
  <w:style w:type="paragraph" w:styleId="BalloonText">
    <w:name w:val="Balloon Text"/>
    <w:basedOn w:val="Normal"/>
    <w:link w:val="BalloonTextChar"/>
    <w:uiPriority w:val="99"/>
    <w:semiHidden/>
    <w:unhideWhenUsed/>
    <w:rsid w:val="00FA677B"/>
    <w:rPr>
      <w:rFonts w:ascii="Tahoma" w:hAnsi="Tahoma" w:cs="Tahoma"/>
      <w:sz w:val="16"/>
      <w:szCs w:val="16"/>
    </w:rPr>
  </w:style>
  <w:style w:type="character" w:customStyle="1" w:styleId="BalloonTextChar">
    <w:name w:val="Balloon Text Char"/>
    <w:link w:val="BalloonText"/>
    <w:uiPriority w:val="99"/>
    <w:semiHidden/>
    <w:rsid w:val="00FA677B"/>
    <w:rPr>
      <w:rFonts w:ascii="Tahoma" w:eastAsia="Times New Roman" w:hAnsi="Tahoma" w:cs="Tahoma"/>
      <w:sz w:val="16"/>
      <w:szCs w:val="16"/>
    </w:rPr>
  </w:style>
  <w:style w:type="table" w:styleId="TableGrid">
    <w:name w:val="Table Grid"/>
    <w:basedOn w:val="TableNormal"/>
    <w:uiPriority w:val="59"/>
    <w:rsid w:val="00DB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B3040"/>
    <w:rPr>
      <w:sz w:val="16"/>
      <w:szCs w:val="16"/>
    </w:rPr>
  </w:style>
  <w:style w:type="paragraph" w:styleId="CommentText">
    <w:name w:val="annotation text"/>
    <w:basedOn w:val="Normal"/>
    <w:link w:val="CommentTextChar"/>
    <w:unhideWhenUsed/>
    <w:rsid w:val="001B3040"/>
  </w:style>
  <w:style w:type="character" w:customStyle="1" w:styleId="CommentTextChar">
    <w:name w:val="Comment Text Char"/>
    <w:link w:val="CommentText"/>
    <w:rsid w:val="001B304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B3040"/>
    <w:rPr>
      <w:b/>
      <w:bCs/>
    </w:rPr>
  </w:style>
  <w:style w:type="character" w:customStyle="1" w:styleId="CommentSubjectChar">
    <w:name w:val="Comment Subject Char"/>
    <w:link w:val="CommentSubject"/>
    <w:uiPriority w:val="99"/>
    <w:semiHidden/>
    <w:rsid w:val="001B3040"/>
    <w:rPr>
      <w:rFonts w:ascii="Times New Roman" w:eastAsia="Times New Roman" w:hAnsi="Times New Roman"/>
      <w:b/>
      <w:bCs/>
      <w:lang w:eastAsia="en-US"/>
    </w:rPr>
  </w:style>
  <w:style w:type="paragraph" w:styleId="Revision">
    <w:name w:val="Revision"/>
    <w:hidden/>
    <w:uiPriority w:val="99"/>
    <w:semiHidden/>
    <w:rsid w:val="001B3040"/>
    <w:rPr>
      <w:rFonts w:ascii="Times New Roman" w:eastAsia="Times New Roman" w:hAnsi="Times New Roman"/>
    </w:rPr>
  </w:style>
  <w:style w:type="paragraph" w:styleId="ListParagraph">
    <w:name w:val="List Paragraph"/>
    <w:basedOn w:val="Normal"/>
    <w:uiPriority w:val="34"/>
    <w:qFormat/>
    <w:rsid w:val="005D2104"/>
    <w:pPr>
      <w:ind w:left="720"/>
      <w:contextualSpacing/>
    </w:pPr>
  </w:style>
  <w:style w:type="paragraph" w:customStyle="1" w:styleId="Body">
    <w:name w:val="Body"/>
    <w:basedOn w:val="Normal"/>
    <w:rsid w:val="00203C1E"/>
    <w:pPr>
      <w:spacing w:line="480" w:lineRule="exact"/>
    </w:pPr>
    <w:rPr>
      <w:sz w:val="24"/>
    </w:rPr>
  </w:style>
  <w:style w:type="character" w:customStyle="1" w:styleId="Heading2Char">
    <w:name w:val="Heading 2 Char"/>
    <w:basedOn w:val="DefaultParagraphFont"/>
    <w:link w:val="Heading2"/>
    <w:uiPriority w:val="9"/>
    <w:rsid w:val="00982E3C"/>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3279-AEB5-402E-B180-0FBC9118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2018-12-11T23:31:00Z</dcterms:created>
  <dcterms:modified xsi:type="dcterms:W3CDTF">2018-12-11T23:32:00Z</dcterms:modified>
</cp:coreProperties>
</file>