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r>
        <w:rPr>
          <w:rFonts w:ascii="Arial" w:hAnsi="Arial" w:cs="Arial"/>
          <w:sz w:val="22"/>
          <w:szCs w:val="22"/>
        </w:rPr>
        <w:t xml:space="preserve"> </w:t>
      </w: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pPr>
        <w:pStyle w:val="Title"/>
        <w:tabs>
          <w:tab w:val="left" w:pos="0"/>
        </w:tabs>
        <w:spacing w:line="240" w:lineRule="auto"/>
        <w:jc w:val="left"/>
        <w:rPr>
          <w:rFonts w:ascii="Arial" w:hAnsi="Arial" w:cs="Arial"/>
          <w:b/>
          <w:sz w:val="22"/>
          <w:szCs w:val="22"/>
          <w:u w:val="single"/>
        </w:rPr>
      </w:pPr>
      <w:r>
        <w:rPr>
          <w:rFonts w:ascii="Arial" w:hAnsi="Arial" w:cs="Arial"/>
          <w:b/>
          <w:sz w:val="22"/>
          <w:szCs w:val="22"/>
        </w:rPr>
        <w:t>Superior Court of Washington</w:t>
      </w: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r>
        <w:rPr>
          <w:rFonts w:ascii="Arial" w:hAnsi="Arial" w:cs="Arial"/>
          <w:b/>
          <w:sz w:val="22"/>
          <w:szCs w:val="22"/>
        </w:rPr>
        <w:t>County of</w:t>
      </w: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tbl>
      <w:tblPr>
        <w:tblW w:w="9720" w:type="dxa"/>
        <w:tblLayout w:type="fixed"/>
        <w:tblCellMar>
          <w:left w:w="360" w:type="dxa"/>
          <w:right w:w="360" w:type="dxa"/>
        </w:tblCellMar>
        <w:tblLook w:val="0000" w:firstRow="0" w:lastRow="0" w:firstColumn="0" w:lastColumn="0" w:noHBand="0" w:noVBand="0"/>
      </w:tblPr>
      <w:tblGrid>
        <w:gridCol w:w="5334"/>
        <w:gridCol w:w="4386"/>
      </w:tblGrid>
      <w:tr>
        <w:tc>
          <w:tcPr>
            <w:tcW w:w="5334" w:type="dxa"/>
            <w:tcBorders>
              <w:top w:val="nil"/>
              <w:left w:val="nil"/>
              <w:bottom w:val="single" w:sz="6" w:space="0" w:color="auto"/>
              <w:right w:val="single" w:sz="6" w:space="0" w:color="auto"/>
            </w:tcBorders>
          </w:tcPr>
          <w:p>
            <w:pPr>
              <w:ind w:right="144"/>
              <w:rPr>
                <w:rFonts w:ascii="Arial" w:hAnsi="Arial" w:cs="Arial"/>
                <w:sz w:val="22"/>
                <w:szCs w:val="22"/>
              </w:rPr>
            </w:pPr>
            <w:r>
              <w:rPr>
                <w:rFonts w:ascii="Arial" w:hAnsi="Arial" w:cs="Arial"/>
                <w:sz w:val="22"/>
                <w:szCs w:val="22"/>
              </w:rPr>
              <w:t>In the Guardianship of:</w:t>
            </w:r>
          </w:p>
          <w:p>
            <w:pPr>
              <w:ind w:right="144"/>
              <w:rPr>
                <w:rFonts w:ascii="Arial" w:hAnsi="Arial" w:cs="Arial"/>
                <w:sz w:val="22"/>
                <w:szCs w:val="22"/>
              </w:rPr>
            </w:pPr>
          </w:p>
          <w:p>
            <w:pPr>
              <w:ind w:right="144"/>
              <w:rPr>
                <w:rFonts w:ascii="Arial" w:hAnsi="Arial" w:cs="Arial"/>
                <w:sz w:val="22"/>
                <w:szCs w:val="22"/>
              </w:rPr>
            </w:pPr>
          </w:p>
          <w:p>
            <w:pPr>
              <w:tabs>
                <w:tab w:val="left" w:pos="3240"/>
              </w:tabs>
              <w:ind w:right="144"/>
              <w:rPr>
                <w:rFonts w:ascii="Arial" w:hAnsi="Arial" w:cs="Arial"/>
                <w:sz w:val="22"/>
                <w:szCs w:val="22"/>
              </w:rPr>
            </w:pPr>
            <w:r>
              <w:rPr>
                <w:rFonts w:ascii="Arial" w:hAnsi="Arial" w:cs="Arial"/>
                <w:sz w:val="22"/>
                <w:szCs w:val="22"/>
              </w:rPr>
              <w:t>_______________________________,</w:t>
            </w:r>
          </w:p>
          <w:p>
            <w:pPr>
              <w:tabs>
                <w:tab w:val="left" w:pos="3240"/>
              </w:tabs>
              <w:ind w:right="144"/>
              <w:rPr>
                <w:rFonts w:ascii="Arial" w:hAnsi="Arial" w:cs="Arial"/>
                <w:sz w:val="22"/>
                <w:szCs w:val="22"/>
              </w:rPr>
            </w:pPr>
            <w:r>
              <w:rPr>
                <w:rFonts w:ascii="Arial" w:hAnsi="Arial" w:cs="Arial"/>
                <w:sz w:val="22"/>
                <w:szCs w:val="22"/>
              </w:rPr>
              <w:t>Incapacitated Person</w:t>
            </w:r>
          </w:p>
          <w:p>
            <w:pPr>
              <w:tabs>
                <w:tab w:val="left" w:pos="720"/>
                <w:tab w:val="left" w:pos="1440"/>
                <w:tab w:val="left" w:pos="2160"/>
                <w:tab w:val="left" w:pos="2880"/>
                <w:tab w:val="left" w:pos="4176"/>
                <w:tab w:val="left" w:pos="5904"/>
                <w:tab w:val="left" w:pos="6624"/>
                <w:tab w:val="left" w:pos="7056"/>
                <w:tab w:val="left" w:pos="10080"/>
              </w:tabs>
              <w:suppressAutoHyphens/>
              <w:jc w:val="right"/>
              <w:rPr>
                <w:rFonts w:ascii="Arial" w:hAnsi="Arial" w:cs="Arial"/>
                <w:sz w:val="22"/>
                <w:szCs w:val="22"/>
              </w:rPr>
            </w:pPr>
          </w:p>
        </w:tc>
        <w:tc>
          <w:tcPr>
            <w:tcW w:w="4386" w:type="dxa"/>
            <w:tcBorders>
              <w:top w:val="nil"/>
              <w:left w:val="nil"/>
              <w:bottom w:val="single" w:sz="6" w:space="0" w:color="auto"/>
              <w:right w:val="nil"/>
            </w:tcBorders>
          </w:tcPr>
          <w:p>
            <w:pPr>
              <w:tabs>
                <w:tab w:val="left" w:pos="0"/>
                <w:tab w:val="left" w:pos="720"/>
                <w:tab w:val="left" w:pos="1440"/>
                <w:tab w:val="left" w:pos="2160"/>
                <w:tab w:val="left" w:pos="2880"/>
                <w:tab w:val="left" w:pos="4176"/>
              </w:tabs>
              <w:suppressAutoHyphens/>
              <w:jc w:val="both"/>
              <w:rPr>
                <w:rFonts w:ascii="Arial" w:hAnsi="Arial" w:cs="Arial"/>
                <w:b/>
                <w:sz w:val="22"/>
                <w:szCs w:val="22"/>
              </w:rPr>
            </w:pPr>
            <w:r>
              <w:rPr>
                <w:rFonts w:ascii="Arial" w:hAnsi="Arial" w:cs="Arial"/>
                <w:b/>
                <w:sz w:val="22"/>
                <w:szCs w:val="22"/>
              </w:rPr>
              <w:t>No.  _____________________</w:t>
            </w:r>
          </w:p>
          <w:p>
            <w:pPr>
              <w:tabs>
                <w:tab w:val="left" w:pos="0"/>
                <w:tab w:val="left" w:pos="720"/>
                <w:tab w:val="left" w:pos="1440"/>
                <w:tab w:val="left" w:pos="2160"/>
                <w:tab w:val="left" w:pos="2880"/>
                <w:tab w:val="left" w:pos="4176"/>
              </w:tabs>
              <w:suppressAutoHyphens/>
              <w:jc w:val="both"/>
              <w:rPr>
                <w:rFonts w:ascii="Arial" w:hAnsi="Arial" w:cs="Arial"/>
                <w:b/>
                <w:sz w:val="22"/>
                <w:szCs w:val="22"/>
              </w:rPr>
            </w:pPr>
          </w:p>
          <w:p>
            <w:pPr>
              <w:pStyle w:val="Default"/>
              <w:spacing w:line="276" w:lineRule="atLeast"/>
              <w:rPr>
                <w:rFonts w:ascii="Arial" w:hAnsi="Arial" w:cs="Arial"/>
                <w:color w:val="auto"/>
                <w:sz w:val="22"/>
                <w:szCs w:val="22"/>
              </w:rPr>
            </w:pPr>
            <w:r>
              <w:rPr>
                <w:rFonts w:ascii="Arial" w:hAnsi="Arial" w:cs="Arial"/>
                <w:b/>
                <w:bCs/>
                <w:color w:val="auto"/>
                <w:sz w:val="22"/>
                <w:szCs w:val="22"/>
              </w:rPr>
              <w:t xml:space="preserve">Order Directing Sale of Real Property </w:t>
            </w:r>
          </w:p>
          <w:p>
            <w:pPr>
              <w:ind w:right="144"/>
              <w:rPr>
                <w:rFonts w:ascii="Arial" w:hAnsi="Arial" w:cs="Arial"/>
                <w:b/>
                <w:sz w:val="22"/>
                <w:szCs w:val="22"/>
              </w:rPr>
            </w:pPr>
            <w:r>
              <w:rPr>
                <w:rFonts w:ascii="Arial" w:hAnsi="Arial" w:cs="Arial"/>
                <w:b/>
                <w:sz w:val="22"/>
                <w:szCs w:val="22"/>
              </w:rPr>
              <w:t>(OR)</w:t>
            </w:r>
          </w:p>
          <w:p>
            <w:pPr>
              <w:tabs>
                <w:tab w:val="left" w:pos="0"/>
                <w:tab w:val="left" w:pos="720"/>
                <w:tab w:val="left" w:pos="1440"/>
                <w:tab w:val="left" w:pos="2160"/>
                <w:tab w:val="left" w:pos="2880"/>
                <w:tab w:val="left" w:pos="4176"/>
              </w:tabs>
              <w:suppressAutoHyphens/>
              <w:jc w:val="both"/>
              <w:rPr>
                <w:rFonts w:ascii="Arial" w:hAnsi="Arial" w:cs="Arial"/>
                <w:b/>
                <w:sz w:val="22"/>
                <w:szCs w:val="22"/>
              </w:rPr>
            </w:pPr>
          </w:p>
          <w:p>
            <w:pPr>
              <w:pStyle w:val="CM6"/>
              <w:jc w:val="both"/>
              <w:rPr>
                <w:rFonts w:ascii="Arial" w:hAnsi="Arial" w:cs="Arial"/>
                <w:b/>
                <w:sz w:val="22"/>
                <w:szCs w:val="22"/>
              </w:rPr>
            </w:pPr>
            <w:r>
              <w:rPr>
                <w:rFonts w:ascii="Arial" w:hAnsi="Arial" w:cs="Arial"/>
                <w:b/>
                <w:bCs/>
                <w:sz w:val="22"/>
                <w:szCs w:val="22"/>
              </w:rPr>
              <w:t>RCW 11.92.110</w:t>
            </w:r>
          </w:p>
        </w:tc>
      </w:tr>
    </w:tbl>
    <w:p>
      <w:pPr>
        <w:rPr>
          <w:rFonts w:ascii="Arial" w:hAnsi="Arial" w:cs="Arial"/>
          <w:sz w:val="22"/>
          <w:szCs w:val="22"/>
        </w:rPr>
      </w:pPr>
    </w:p>
    <w:p>
      <w:pPr>
        <w:rPr>
          <w:rFonts w:ascii="Arial" w:hAnsi="Arial" w:cs="Arial"/>
          <w:sz w:val="22"/>
          <w:szCs w:val="22"/>
        </w:rPr>
      </w:pPr>
      <w:r>
        <w:rPr>
          <w:rFonts w:ascii="Arial" w:hAnsi="Arial" w:cs="Arial"/>
          <w:sz w:val="22"/>
          <w:szCs w:val="22"/>
        </w:rPr>
        <w:t xml:space="preserve">The court heard the guardian’s motion for an order directing sale of real property.  The court reviewed the motion, the evidence presented, and the relevant court records.  The court also considered oral argument, if any.  The court makes the following: </w:t>
      </w:r>
    </w:p>
    <w:p>
      <w:pPr>
        <w:rPr>
          <w:rFonts w:ascii="Arial" w:hAnsi="Arial" w:cs="Arial"/>
          <w:sz w:val="22"/>
          <w:szCs w:val="22"/>
        </w:rPr>
      </w:pPr>
    </w:p>
    <w:p>
      <w:pPr>
        <w:rPr>
          <w:rFonts w:ascii="Arial" w:hAnsi="Arial" w:cs="Arial"/>
          <w:sz w:val="22"/>
          <w:szCs w:val="22"/>
        </w:rPr>
      </w:pPr>
      <w:r>
        <w:rPr>
          <w:rFonts w:ascii="Arial" w:hAnsi="Arial" w:cs="Arial"/>
          <w:b/>
          <w:sz w:val="22"/>
          <w:szCs w:val="22"/>
        </w:rPr>
        <w:t>Findings</w:t>
      </w:r>
    </w:p>
    <w:p>
      <w:pPr>
        <w:pStyle w:val="ListParagraph"/>
        <w:ind w:left="432"/>
        <w:rPr>
          <w:rFonts w:ascii="Arial" w:hAnsi="Arial" w:cs="Arial"/>
          <w:sz w:val="22"/>
          <w:szCs w:val="22"/>
        </w:rPr>
      </w:pPr>
    </w:p>
    <w:p>
      <w:pPr>
        <w:rPr>
          <w:rFonts w:ascii="Arial" w:hAnsi="Arial" w:cs="Arial"/>
          <w:sz w:val="22"/>
          <w:szCs w:val="22"/>
        </w:rPr>
      </w:pPr>
      <w:r>
        <w:rPr>
          <w:rFonts w:ascii="Arial" w:hAnsi="Arial" w:cs="Arial"/>
          <w:sz w:val="22"/>
          <w:szCs w:val="22"/>
        </w:rPr>
        <w:t>1.</w:t>
      </w:r>
      <w:r>
        <w:rPr>
          <w:rFonts w:ascii="Arial" w:hAnsi="Arial" w:cs="Arial"/>
          <w:b/>
          <w:sz w:val="22"/>
          <w:szCs w:val="22"/>
        </w:rPr>
        <w:tab/>
        <w:t>Notice.</w:t>
      </w:r>
      <w:r>
        <w:rPr>
          <w:rFonts w:ascii="Arial" w:hAnsi="Arial" w:cs="Arial"/>
          <w:sz w:val="22"/>
          <w:szCs w:val="22"/>
        </w:rPr>
        <w:t xml:space="preserve">  All notices required by law have been given.</w:t>
      </w:r>
    </w:p>
    <w:p>
      <w:pPr>
        <w:pStyle w:val="ListParagraph"/>
        <w:ind w:left="432"/>
        <w:rPr>
          <w:rFonts w:ascii="Arial" w:hAnsi="Arial" w:cs="Arial"/>
          <w:sz w:val="22"/>
          <w:szCs w:val="22"/>
        </w:rPr>
      </w:pPr>
    </w:p>
    <w:p>
      <w:pPr>
        <w:tabs>
          <w:tab w:val="left" w:pos="720"/>
        </w:tabs>
        <w:ind w:left="720" w:hanging="720"/>
        <w:rPr>
          <w:rFonts w:ascii="Arial" w:hAnsi="Arial" w:cs="Arial"/>
          <w:sz w:val="22"/>
          <w:szCs w:val="22"/>
        </w:rPr>
      </w:pPr>
      <w:r>
        <w:rPr>
          <w:rFonts w:ascii="Arial" w:hAnsi="Arial" w:cs="Arial"/>
          <w:sz w:val="22"/>
          <w:szCs w:val="22"/>
        </w:rPr>
        <w:t>2.</w:t>
      </w:r>
      <w:r>
        <w:rPr>
          <w:rFonts w:ascii="Arial" w:hAnsi="Arial" w:cs="Arial"/>
          <w:b/>
          <w:sz w:val="22"/>
          <w:szCs w:val="22"/>
        </w:rPr>
        <w:tab/>
        <w:t xml:space="preserve">Sale of Real Property.  </w:t>
      </w:r>
      <w:r>
        <w:rPr>
          <w:rFonts w:ascii="Arial" w:hAnsi="Arial" w:cs="Arial"/>
          <w:sz w:val="22"/>
          <w:szCs w:val="22"/>
        </w:rPr>
        <w:t>The guardian asked to sell real property to a specific purchaser.  Based on the evidence before the court, the court finds there is good cause to direct the guardian to sell the real property to ______________________ (name of buyer) for $_______________ (price).</w:t>
      </w:r>
    </w:p>
    <w:p>
      <w:pPr>
        <w:tabs>
          <w:tab w:val="left" w:pos="720"/>
        </w:tabs>
        <w:ind w:left="720" w:hanging="720"/>
        <w:rPr>
          <w:rFonts w:ascii="Arial" w:hAnsi="Arial" w:cs="Arial"/>
          <w:sz w:val="22"/>
          <w:szCs w:val="22"/>
        </w:rPr>
      </w:pPr>
    </w:p>
    <w:p>
      <w:pPr>
        <w:rPr>
          <w:rFonts w:ascii="Arial" w:hAnsi="Arial" w:cs="Arial"/>
          <w:sz w:val="22"/>
          <w:szCs w:val="22"/>
        </w:rPr>
      </w:pPr>
      <w:r>
        <w:rPr>
          <w:rFonts w:ascii="Arial" w:hAnsi="Arial" w:cs="Arial"/>
          <w:sz w:val="22"/>
          <w:szCs w:val="22"/>
        </w:rPr>
        <w:t>3.</w:t>
      </w:r>
      <w:r>
        <w:rPr>
          <w:rFonts w:ascii="Arial" w:hAnsi="Arial" w:cs="Arial"/>
          <w:b/>
          <w:sz w:val="22"/>
          <w:szCs w:val="22"/>
        </w:rPr>
        <w:tab/>
        <w:t>Other.</w:t>
      </w:r>
      <w:r>
        <w:rPr>
          <w:rFonts w:ascii="Arial" w:hAnsi="Arial" w:cs="Arial"/>
          <w:sz w:val="22"/>
          <w:szCs w:val="22"/>
        </w:rPr>
        <w:t xml:space="preserve"> </w:t>
      </w:r>
    </w:p>
    <w:p>
      <w:pPr>
        <w:pStyle w:val="ListParagraph"/>
        <w:overflowPunct/>
        <w:spacing w:line="340" w:lineRule="atLeast"/>
        <w:textAlignment w:val="auto"/>
        <w:rPr>
          <w:rFonts w:ascii="Arial" w:eastAsia="Calibri" w:hAnsi="Arial" w:cs="Arial"/>
          <w:color w:val="000000"/>
          <w:sz w:val="22"/>
          <w:szCs w:val="22"/>
        </w:rPr>
      </w:pPr>
      <w:r>
        <w:rPr>
          <w:rFonts w:ascii="Arial" w:eastAsia="Calibri" w:hAnsi="Arial" w:cs="Arial"/>
          <w:color w:val="000000"/>
          <w:sz w:val="22"/>
          <w:szCs w:val="22"/>
        </w:rPr>
        <w:t>____________________________________________________________________________________________________________________________________________.</w:t>
      </w:r>
    </w:p>
    <w:p>
      <w:pPr>
        <w:pStyle w:val="ListParagraph"/>
        <w:rPr>
          <w:rFonts w:ascii="Arial" w:hAnsi="Arial" w:cs="Arial"/>
          <w:sz w:val="22"/>
          <w:szCs w:val="22"/>
        </w:rPr>
      </w:pPr>
    </w:p>
    <w:p>
      <w:pPr>
        <w:rPr>
          <w:rFonts w:ascii="Arial" w:hAnsi="Arial" w:cs="Arial"/>
          <w:sz w:val="22"/>
          <w:szCs w:val="22"/>
        </w:rPr>
      </w:pPr>
      <w:r>
        <w:rPr>
          <w:rFonts w:ascii="Arial" w:hAnsi="Arial" w:cs="Arial"/>
          <w:b/>
          <w:sz w:val="22"/>
          <w:szCs w:val="22"/>
        </w:rPr>
        <w:t>Order</w:t>
      </w:r>
    </w:p>
    <w:p>
      <w:pPr>
        <w:rPr>
          <w:rFonts w:ascii="Arial" w:hAnsi="Arial" w:cs="Arial"/>
          <w:sz w:val="22"/>
          <w:szCs w:val="22"/>
        </w:rPr>
      </w:pPr>
    </w:p>
    <w:p>
      <w:pPr>
        <w:tabs>
          <w:tab w:val="left" w:pos="720"/>
        </w:tabs>
        <w:overflowPunct/>
        <w:textAlignment w:val="auto"/>
        <w:rPr>
          <w:rFonts w:ascii="Arial" w:eastAsia="Calibri" w:hAnsi="Arial" w:cs="Arial"/>
          <w:color w:val="000000"/>
          <w:sz w:val="22"/>
          <w:szCs w:val="22"/>
        </w:rPr>
      </w:pPr>
      <w:r>
        <w:rPr>
          <w:rFonts w:ascii="Arial" w:eastAsia="Calibri" w:hAnsi="Arial" w:cs="Arial"/>
          <w:color w:val="000000"/>
          <w:sz w:val="22"/>
          <w:szCs w:val="22"/>
        </w:rPr>
        <w:t>4.</w:t>
      </w:r>
      <w:r>
        <w:rPr>
          <w:rFonts w:ascii="Arial" w:eastAsia="Calibri" w:hAnsi="Arial" w:cs="Arial"/>
          <w:b/>
          <w:color w:val="000000"/>
          <w:sz w:val="22"/>
          <w:szCs w:val="22"/>
        </w:rPr>
        <w:tab/>
      </w:r>
      <w:r>
        <w:rPr>
          <w:rFonts w:ascii="Arial" w:eastAsia="Calibri" w:hAnsi="Arial" w:cs="Arial"/>
          <w:color w:val="000000"/>
          <w:sz w:val="22"/>
          <w:szCs w:val="22"/>
        </w:rPr>
        <w:t>The Guardian is directed to sell the real property at the following street address:</w:t>
      </w:r>
    </w:p>
    <w:p>
      <w:pPr>
        <w:overflowPunct/>
        <w:spacing w:line="360" w:lineRule="atLeast"/>
        <w:ind w:left="720"/>
        <w:textAlignment w:val="auto"/>
        <w:rPr>
          <w:rFonts w:ascii="Arial" w:eastAsia="Calibri" w:hAnsi="Arial" w:cs="Arial"/>
          <w:color w:val="000000"/>
          <w:sz w:val="22"/>
          <w:szCs w:val="22"/>
        </w:rPr>
      </w:pPr>
    </w:p>
    <w:p>
      <w:pPr>
        <w:overflowPunct/>
        <w:spacing w:line="360" w:lineRule="atLeast"/>
        <w:ind w:left="720"/>
        <w:textAlignment w:val="auto"/>
        <w:rPr>
          <w:rFonts w:ascii="Arial" w:eastAsia="Calibri" w:hAnsi="Arial" w:cs="Arial"/>
          <w:color w:val="000000"/>
          <w:sz w:val="22"/>
          <w:szCs w:val="22"/>
        </w:rPr>
      </w:pPr>
      <w:r>
        <w:rPr>
          <w:rFonts w:ascii="Arial" w:eastAsia="Calibri" w:hAnsi="Arial" w:cs="Arial"/>
          <w:color w:val="000000"/>
          <w:sz w:val="22"/>
          <w:szCs w:val="22"/>
        </w:rPr>
        <w:t>_______________________________</w:t>
      </w:r>
    </w:p>
    <w:p>
      <w:pPr>
        <w:overflowPunct/>
        <w:spacing w:line="360" w:lineRule="atLeast"/>
        <w:ind w:left="720"/>
        <w:textAlignment w:val="auto"/>
        <w:rPr>
          <w:rFonts w:ascii="Arial" w:eastAsia="Calibri" w:hAnsi="Arial" w:cs="Arial"/>
          <w:color w:val="000000"/>
          <w:sz w:val="22"/>
          <w:szCs w:val="22"/>
        </w:rPr>
      </w:pPr>
      <w:r>
        <w:rPr>
          <w:rFonts w:ascii="Arial" w:eastAsia="Calibri" w:hAnsi="Arial" w:cs="Arial"/>
          <w:color w:val="000000"/>
          <w:sz w:val="22"/>
          <w:szCs w:val="22"/>
        </w:rPr>
        <w:t>_______________________________</w:t>
      </w:r>
    </w:p>
    <w:p>
      <w:pPr>
        <w:overflowPunct/>
        <w:spacing w:line="360" w:lineRule="atLeast"/>
        <w:ind w:left="720"/>
        <w:textAlignment w:val="auto"/>
        <w:rPr>
          <w:rFonts w:ascii="Arial" w:eastAsia="Calibri" w:hAnsi="Arial" w:cs="Arial"/>
          <w:color w:val="000000"/>
          <w:sz w:val="22"/>
          <w:szCs w:val="22"/>
        </w:rPr>
      </w:pPr>
      <w:r>
        <w:rPr>
          <w:rFonts w:ascii="Arial" w:eastAsia="Calibri" w:hAnsi="Arial" w:cs="Arial"/>
          <w:color w:val="000000"/>
          <w:sz w:val="22"/>
          <w:szCs w:val="22"/>
        </w:rPr>
        <w:t>_______________________________</w:t>
      </w:r>
    </w:p>
    <w:p>
      <w:pPr>
        <w:overflowPunct/>
        <w:ind w:left="720"/>
        <w:textAlignment w:val="auto"/>
        <w:rPr>
          <w:rFonts w:ascii="Arial" w:eastAsia="Calibri" w:hAnsi="Arial" w:cs="Arial"/>
          <w:color w:val="000000"/>
          <w:sz w:val="22"/>
          <w:szCs w:val="22"/>
        </w:rPr>
      </w:pPr>
    </w:p>
    <w:p>
      <w:pPr>
        <w:overflowPunct/>
        <w:ind w:left="720"/>
        <w:textAlignment w:val="auto"/>
        <w:rPr>
          <w:rFonts w:ascii="Arial" w:eastAsia="Calibri" w:hAnsi="Arial" w:cs="Arial"/>
          <w:color w:val="000000"/>
          <w:sz w:val="22"/>
          <w:szCs w:val="22"/>
        </w:rPr>
      </w:pPr>
    </w:p>
    <w:p>
      <w:pPr>
        <w:overflowPunct/>
        <w:ind w:left="720"/>
        <w:textAlignment w:val="auto"/>
        <w:rPr>
          <w:rFonts w:ascii="Arial" w:eastAsia="Calibri" w:hAnsi="Arial" w:cs="Arial"/>
          <w:color w:val="000000"/>
          <w:sz w:val="22"/>
          <w:szCs w:val="22"/>
        </w:rPr>
      </w:pPr>
    </w:p>
    <w:p>
      <w:pPr>
        <w:overflowPunct/>
        <w:ind w:left="720"/>
        <w:textAlignment w:val="auto"/>
        <w:rPr>
          <w:rFonts w:ascii="Arial" w:eastAsia="Calibri" w:hAnsi="Arial" w:cs="Arial"/>
          <w:color w:val="000000"/>
          <w:sz w:val="22"/>
          <w:szCs w:val="22"/>
        </w:rPr>
      </w:pPr>
      <w:r>
        <w:rPr>
          <w:rFonts w:ascii="Arial" w:hAnsi="Arial" w:cs="Arial"/>
          <w:sz w:val="22"/>
          <w:szCs w:val="22"/>
        </w:rPr>
        <w:t>The legal description of the property is described below, or attached to this order:</w:t>
      </w:r>
      <w:r>
        <w:rPr>
          <w:rFonts w:ascii="Arial" w:eastAsia="Calibri" w:hAnsi="Arial" w:cs="Arial"/>
          <w:color w:val="000000"/>
          <w:sz w:val="22"/>
          <w:szCs w:val="22"/>
        </w:rPr>
        <w:t xml:space="preserve"> </w:t>
      </w:r>
    </w:p>
    <w:p>
      <w:pPr>
        <w:overflowPunct/>
        <w:ind w:left="720"/>
        <w:textAlignment w:val="auto"/>
        <w:rPr>
          <w:rFonts w:ascii="Arial" w:eastAsia="Calibri" w:hAnsi="Arial" w:cs="Arial"/>
          <w:color w:val="000000"/>
          <w:sz w:val="22"/>
          <w:szCs w:val="22"/>
        </w:rPr>
      </w:pPr>
    </w:p>
    <w:p>
      <w:pPr>
        <w:overflowPunct/>
        <w:ind w:left="720"/>
        <w:textAlignment w:val="auto"/>
        <w:rPr>
          <w:rFonts w:ascii="Arial" w:eastAsia="Calibri" w:hAnsi="Arial" w:cs="Arial"/>
          <w:color w:val="000000"/>
          <w:sz w:val="22"/>
          <w:szCs w:val="22"/>
        </w:rPr>
      </w:pPr>
    </w:p>
    <w:p>
      <w:pPr>
        <w:overflowPunct/>
        <w:ind w:left="720"/>
        <w:textAlignment w:val="auto"/>
        <w:rPr>
          <w:rFonts w:ascii="Arial" w:eastAsia="Calibri" w:hAnsi="Arial" w:cs="Arial"/>
          <w:color w:val="000000"/>
          <w:sz w:val="22"/>
          <w:szCs w:val="22"/>
        </w:rPr>
      </w:pPr>
    </w:p>
    <w:p>
      <w:pPr>
        <w:overflowPunct/>
        <w:ind w:left="720"/>
        <w:textAlignment w:val="auto"/>
        <w:rPr>
          <w:rFonts w:ascii="Arial" w:eastAsia="Calibri" w:hAnsi="Arial" w:cs="Arial"/>
          <w:color w:val="000000"/>
          <w:sz w:val="22"/>
          <w:szCs w:val="22"/>
        </w:rPr>
      </w:pPr>
    </w:p>
    <w:p>
      <w:pPr>
        <w:overflowPunct/>
        <w:ind w:left="720"/>
        <w:textAlignment w:val="auto"/>
        <w:rPr>
          <w:rFonts w:ascii="Arial" w:eastAsia="Calibri" w:hAnsi="Arial" w:cs="Arial"/>
          <w:color w:val="000000"/>
          <w:sz w:val="22"/>
          <w:szCs w:val="22"/>
        </w:rPr>
      </w:pPr>
    </w:p>
    <w:p>
      <w:pPr>
        <w:overflowPunct/>
        <w:ind w:left="720"/>
        <w:textAlignment w:val="auto"/>
        <w:rPr>
          <w:rFonts w:ascii="Arial" w:eastAsia="Calibri" w:hAnsi="Arial" w:cs="Arial"/>
          <w:color w:val="000000"/>
          <w:sz w:val="22"/>
          <w:szCs w:val="22"/>
        </w:rPr>
      </w:pPr>
    </w:p>
    <w:p>
      <w:pPr>
        <w:overflowPunct/>
        <w:ind w:left="720"/>
        <w:textAlignment w:val="auto"/>
        <w:rPr>
          <w:rFonts w:ascii="Arial" w:eastAsia="Calibri" w:hAnsi="Arial" w:cs="Arial"/>
          <w:color w:val="000000"/>
          <w:sz w:val="22"/>
          <w:szCs w:val="22"/>
        </w:rPr>
      </w:pPr>
    </w:p>
    <w:p>
      <w:pPr>
        <w:overflowPunct/>
        <w:ind w:left="720"/>
        <w:textAlignment w:val="auto"/>
        <w:rPr>
          <w:rFonts w:ascii="Arial" w:eastAsia="Calibri" w:hAnsi="Arial" w:cs="Arial"/>
          <w:color w:val="000000"/>
          <w:sz w:val="22"/>
          <w:szCs w:val="22"/>
        </w:rPr>
      </w:pPr>
    </w:p>
    <w:p>
      <w:pPr>
        <w:tabs>
          <w:tab w:val="left" w:pos="720"/>
        </w:tabs>
        <w:ind w:left="720" w:hanging="720"/>
        <w:contextualSpacing/>
        <w:rPr>
          <w:rFonts w:ascii="Arial" w:hAnsi="Arial" w:cs="Arial"/>
          <w:sz w:val="22"/>
          <w:szCs w:val="22"/>
        </w:rPr>
      </w:pPr>
      <w:r>
        <w:rPr>
          <w:rFonts w:ascii="Arial" w:hAnsi="Arial" w:cs="Arial"/>
          <w:sz w:val="22"/>
          <w:szCs w:val="22"/>
        </w:rPr>
        <w:t>5.</w:t>
      </w:r>
      <w:r>
        <w:rPr>
          <w:rFonts w:ascii="Arial" w:hAnsi="Arial" w:cs="Arial"/>
          <w:sz w:val="22"/>
          <w:szCs w:val="22"/>
        </w:rPr>
        <w:tab/>
        <w:t>The sale shall be conducted under the Purchase and Sale Agreement and ___________________________________________________ (names of other documents) that the guardian submitted to the court.</w:t>
      </w:r>
    </w:p>
    <w:p>
      <w:pPr>
        <w:contextualSpacing/>
        <w:rPr>
          <w:rFonts w:ascii="Arial" w:hAnsi="Arial" w:cs="Arial"/>
          <w:sz w:val="22"/>
          <w:szCs w:val="22"/>
        </w:rPr>
      </w:pPr>
    </w:p>
    <w:p>
      <w:pPr>
        <w:tabs>
          <w:tab w:val="left" w:pos="720"/>
        </w:tabs>
        <w:ind w:left="720" w:hanging="720"/>
        <w:contextualSpacing/>
        <w:rPr>
          <w:rFonts w:ascii="Arial" w:hAnsi="Arial" w:cs="Arial"/>
          <w:sz w:val="22"/>
          <w:szCs w:val="22"/>
        </w:rPr>
      </w:pPr>
      <w:r>
        <w:rPr>
          <w:rFonts w:ascii="Arial" w:hAnsi="Arial" w:cs="Arial"/>
          <w:sz w:val="22"/>
          <w:szCs w:val="22"/>
        </w:rPr>
        <w:t>6.</w:t>
      </w:r>
      <w:r>
        <w:rPr>
          <w:rFonts w:ascii="Arial" w:hAnsi="Arial" w:cs="Arial"/>
          <w:sz w:val="22"/>
          <w:szCs w:val="22"/>
        </w:rPr>
        <w:tab/>
        <w:t>Publication of the notice of this sale shall be given in the form and manner required by law and the sale must be confirmed by the court.  (RCW 11.92.110).</w:t>
      </w:r>
    </w:p>
    <w:p>
      <w:pPr>
        <w:contextualSpacing/>
        <w:rPr>
          <w:rFonts w:ascii="Arial" w:hAnsi="Arial" w:cs="Arial"/>
          <w:sz w:val="22"/>
          <w:szCs w:val="22"/>
        </w:rPr>
      </w:pPr>
    </w:p>
    <w:p>
      <w:pPr>
        <w:tabs>
          <w:tab w:val="left" w:pos="720"/>
        </w:tabs>
        <w:ind w:left="720" w:hanging="720"/>
        <w:contextualSpacing/>
        <w:rPr>
          <w:rFonts w:ascii="Arial" w:eastAsia="Calibri" w:hAnsi="Arial" w:cs="Arial"/>
          <w:color w:val="000000"/>
          <w:sz w:val="22"/>
          <w:szCs w:val="22"/>
        </w:rPr>
      </w:pPr>
      <w:r>
        <w:rPr>
          <w:rFonts w:ascii="Arial" w:hAnsi="Arial" w:cs="Arial"/>
          <w:sz w:val="22"/>
          <w:szCs w:val="22"/>
        </w:rPr>
        <w:t>7.</w:t>
      </w:r>
      <w:r>
        <w:rPr>
          <w:rFonts w:ascii="Arial" w:hAnsi="Arial" w:cs="Arial"/>
          <w:sz w:val="22"/>
          <w:szCs w:val="22"/>
        </w:rPr>
        <w:tab/>
      </w:r>
      <w:r>
        <w:rPr>
          <w:rFonts w:ascii="Arial" w:eastAsia="Calibri" w:hAnsi="Arial" w:cs="Arial"/>
          <w:color w:val="000000"/>
          <w:sz w:val="22"/>
          <w:szCs w:val="22"/>
        </w:rPr>
        <w:t>The proceeds of sale shall be applied as follows: first, to all liens and encumbrances against the property; second, to all costs of sale; third, to all costs of preparing the property for sale.</w:t>
      </w:r>
    </w:p>
    <w:p>
      <w:pPr>
        <w:tabs>
          <w:tab w:val="left" w:pos="720"/>
        </w:tabs>
        <w:ind w:left="720" w:hanging="720"/>
        <w:contextualSpacing/>
        <w:rPr>
          <w:rFonts w:ascii="Arial" w:eastAsia="Calibri" w:hAnsi="Arial" w:cs="Arial"/>
          <w:color w:val="000000"/>
          <w:sz w:val="22"/>
          <w:szCs w:val="22"/>
        </w:rPr>
      </w:pPr>
    </w:p>
    <w:p>
      <w:pPr>
        <w:overflowPunct/>
        <w:textAlignment w:val="auto"/>
        <w:rPr>
          <w:rFonts w:ascii="Arial" w:eastAsia="Calibri" w:hAnsi="Arial" w:cs="Arial"/>
          <w:bCs/>
          <w:color w:val="000000"/>
          <w:sz w:val="22"/>
          <w:szCs w:val="22"/>
        </w:rPr>
      </w:pPr>
      <w:r>
        <w:rPr>
          <w:rFonts w:ascii="Arial" w:eastAsia="Calibri" w:hAnsi="Arial" w:cs="Arial"/>
          <w:bCs/>
          <w:color w:val="000000"/>
          <w:sz w:val="22"/>
          <w:szCs w:val="22"/>
        </w:rPr>
        <w:t>8.</w:t>
      </w:r>
      <w:r>
        <w:rPr>
          <w:rFonts w:ascii="Arial" w:eastAsia="Calibri" w:hAnsi="Arial" w:cs="Arial"/>
          <w:bCs/>
          <w:color w:val="000000"/>
          <w:sz w:val="22"/>
          <w:szCs w:val="22"/>
        </w:rPr>
        <w:tab/>
        <w:t>The amount of bond or blocked accounts is reserved for the hearing confirming the sale.</w:t>
      </w:r>
    </w:p>
    <w:p>
      <w:pPr>
        <w:overflowPunct/>
        <w:textAlignment w:val="auto"/>
        <w:rPr>
          <w:rFonts w:ascii="Arial" w:eastAsia="Calibri" w:hAnsi="Arial" w:cs="Arial"/>
          <w:bCs/>
          <w:color w:val="000000"/>
          <w:sz w:val="22"/>
          <w:szCs w:val="22"/>
        </w:rPr>
      </w:pPr>
    </w:p>
    <w:p>
      <w:pPr>
        <w:tabs>
          <w:tab w:val="left" w:pos="720"/>
        </w:tabs>
        <w:overflowPunct/>
        <w:textAlignment w:val="auto"/>
        <w:rPr>
          <w:rFonts w:ascii="Arial" w:eastAsia="Calibri" w:hAnsi="Arial" w:cs="Arial"/>
          <w:bCs/>
          <w:color w:val="000000"/>
          <w:sz w:val="22"/>
          <w:szCs w:val="22"/>
        </w:rPr>
      </w:pPr>
      <w:r>
        <w:rPr>
          <w:rFonts w:ascii="Arial" w:eastAsia="Calibri" w:hAnsi="Arial" w:cs="Arial"/>
          <w:bCs/>
          <w:color w:val="000000"/>
          <w:sz w:val="22"/>
          <w:szCs w:val="22"/>
        </w:rPr>
        <w:t>9.</w:t>
      </w:r>
      <w:r>
        <w:rPr>
          <w:rFonts w:ascii="Arial" w:eastAsia="Calibri" w:hAnsi="Arial" w:cs="Arial"/>
          <w:bCs/>
          <w:color w:val="000000"/>
          <w:sz w:val="22"/>
          <w:szCs w:val="22"/>
        </w:rPr>
        <w:tab/>
        <w:t xml:space="preserve">The court further orders: </w:t>
      </w:r>
    </w:p>
    <w:p>
      <w:pPr>
        <w:tabs>
          <w:tab w:val="left" w:pos="720"/>
        </w:tabs>
        <w:overflowPunct/>
        <w:spacing w:line="360" w:lineRule="atLeast"/>
        <w:ind w:left="720"/>
        <w:textAlignment w:val="auto"/>
        <w:rPr>
          <w:rFonts w:ascii="Arial" w:eastAsia="Calibri" w:hAnsi="Arial" w:cs="Arial"/>
          <w:color w:val="000000"/>
          <w:sz w:val="22"/>
          <w:szCs w:val="22"/>
        </w:rPr>
      </w:pPr>
      <w:r>
        <w:rPr>
          <w:rFonts w:ascii="Arial" w:eastAsia="Calibri" w:hAnsi="Arial" w:cs="Arial"/>
          <w:color w:val="000000"/>
          <w:sz w:val="22"/>
          <w:szCs w:val="22"/>
        </w:rPr>
        <w:t>____________________________________________________________________________________________________________________________________________.</w:t>
      </w:r>
    </w:p>
    <w:p>
      <w:pPr>
        <w:tabs>
          <w:tab w:val="left" w:pos="5040"/>
          <w:tab w:val="left" w:pos="9180"/>
        </w:tabs>
        <w:rPr>
          <w:rFonts w:ascii="Arial" w:hAnsi="Arial" w:cs="Arial"/>
          <w:sz w:val="22"/>
          <w:szCs w:val="22"/>
        </w:rPr>
      </w:pPr>
    </w:p>
    <w:p>
      <w:pPr>
        <w:tabs>
          <w:tab w:val="left" w:pos="5040"/>
          <w:tab w:val="left" w:pos="9180"/>
        </w:tabs>
        <w:rPr>
          <w:rFonts w:ascii="Arial" w:hAnsi="Arial" w:cs="Arial"/>
          <w:sz w:val="22"/>
          <w:szCs w:val="22"/>
        </w:rPr>
      </w:pPr>
    </w:p>
    <w:p>
      <w:pPr>
        <w:tabs>
          <w:tab w:val="left" w:pos="4320"/>
          <w:tab w:val="left" w:pos="5040"/>
          <w:tab w:val="left" w:pos="9180"/>
        </w:tabs>
        <w:rPr>
          <w:rFonts w:ascii="Arial" w:hAnsi="Arial" w:cs="Arial"/>
          <w:sz w:val="22"/>
          <w:szCs w:val="22"/>
          <w:u w:val="single"/>
        </w:rPr>
      </w:pPr>
      <w:r>
        <w:rPr>
          <w:rFonts w:ascii="Arial" w:hAnsi="Arial" w:cs="Arial"/>
          <w:sz w:val="22"/>
          <w:szCs w:val="22"/>
        </w:rPr>
        <w:t xml:space="preserve">Date: </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p>
    <w:p>
      <w:pPr>
        <w:tabs>
          <w:tab w:val="left" w:pos="5040"/>
          <w:tab w:val="left" w:pos="9180"/>
        </w:tabs>
        <w:rPr>
          <w:rFonts w:ascii="Arial" w:hAnsi="Arial" w:cs="Arial"/>
          <w:b/>
          <w:sz w:val="22"/>
          <w:szCs w:val="22"/>
        </w:rPr>
      </w:pPr>
      <w:r>
        <w:rPr>
          <w:rFonts w:ascii="Arial" w:hAnsi="Arial" w:cs="Arial"/>
          <w:sz w:val="22"/>
          <w:szCs w:val="22"/>
        </w:rPr>
        <w:tab/>
      </w:r>
      <w:r>
        <w:rPr>
          <w:rFonts w:ascii="Arial" w:hAnsi="Arial" w:cs="Arial"/>
          <w:b/>
          <w:sz w:val="22"/>
          <w:szCs w:val="22"/>
        </w:rPr>
        <w:t xml:space="preserve">Judge/Commissioner </w:t>
      </w:r>
    </w:p>
    <w:p>
      <w:pPr>
        <w:tabs>
          <w:tab w:val="left" w:pos="5040"/>
          <w:tab w:val="left" w:pos="9180"/>
        </w:tabs>
        <w:rPr>
          <w:rFonts w:ascii="Arial" w:hAnsi="Arial" w:cs="Arial"/>
          <w:sz w:val="22"/>
          <w:szCs w:val="22"/>
        </w:rPr>
      </w:pPr>
    </w:p>
    <w:p>
      <w:pPr>
        <w:tabs>
          <w:tab w:val="left" w:pos="5040"/>
          <w:tab w:val="left" w:pos="9180"/>
        </w:tabs>
        <w:rPr>
          <w:rFonts w:ascii="Arial" w:hAnsi="Arial" w:cs="Arial"/>
          <w:sz w:val="22"/>
          <w:szCs w:val="22"/>
          <w:u w:val="single"/>
        </w:rPr>
      </w:pPr>
      <w:r>
        <w:rPr>
          <w:rFonts w:ascii="Arial" w:hAnsi="Arial" w:cs="Arial"/>
          <w:b/>
          <w:sz w:val="22"/>
          <w:szCs w:val="22"/>
        </w:rPr>
        <w:tab/>
      </w:r>
      <w:r>
        <w:rPr>
          <w:rFonts w:ascii="Arial" w:hAnsi="Arial" w:cs="Arial"/>
          <w:sz w:val="22"/>
          <w:szCs w:val="22"/>
          <w:u w:val="single"/>
        </w:rPr>
        <w:tab/>
      </w:r>
    </w:p>
    <w:p>
      <w:pPr>
        <w:tabs>
          <w:tab w:val="left" w:pos="5040"/>
          <w:tab w:val="left" w:pos="9180"/>
        </w:tabs>
        <w:rPr>
          <w:rFonts w:ascii="Arial" w:hAnsi="Arial" w:cs="Arial"/>
          <w:sz w:val="22"/>
          <w:szCs w:val="22"/>
        </w:rPr>
      </w:pPr>
      <w:r>
        <w:rPr>
          <w:rFonts w:ascii="Arial" w:hAnsi="Arial" w:cs="Arial"/>
          <w:sz w:val="22"/>
          <w:szCs w:val="22"/>
        </w:rPr>
        <w:tab/>
        <w:t>Print name</w:t>
      </w:r>
    </w:p>
    <w:p>
      <w:pPr>
        <w:tabs>
          <w:tab w:val="left" w:pos="5040"/>
          <w:tab w:val="left" w:pos="9180"/>
        </w:tabs>
        <w:rPr>
          <w:rFonts w:ascii="Arial" w:hAnsi="Arial" w:cs="Arial"/>
          <w:sz w:val="22"/>
          <w:szCs w:val="22"/>
        </w:rPr>
      </w:pPr>
      <w:bookmarkStart w:id="0" w:name="_GoBack"/>
      <w:bookmarkEnd w:id="0"/>
      <w:r>
        <w:rPr>
          <w:rFonts w:ascii="Arial" w:hAnsi="Arial" w:cs="Arial"/>
          <w:sz w:val="22"/>
          <w:szCs w:val="22"/>
        </w:rPr>
        <w:t>Presented by:</w:t>
      </w:r>
    </w:p>
    <w:p>
      <w:pPr>
        <w:tabs>
          <w:tab w:val="left" w:pos="5040"/>
          <w:tab w:val="left" w:pos="9180"/>
        </w:tabs>
        <w:rPr>
          <w:rFonts w:ascii="Arial" w:hAnsi="Arial" w:cs="Arial"/>
          <w:sz w:val="22"/>
          <w:szCs w:val="22"/>
        </w:rPr>
      </w:pPr>
    </w:p>
    <w:p>
      <w:pPr>
        <w:tabs>
          <w:tab w:val="left" w:pos="5040"/>
          <w:tab w:val="left" w:pos="9180"/>
        </w:tabs>
        <w:rPr>
          <w:rFonts w:ascii="Arial" w:hAnsi="Arial" w:cs="Arial"/>
          <w:sz w:val="22"/>
          <w:szCs w:val="22"/>
        </w:rPr>
      </w:pPr>
    </w:p>
    <w:tbl>
      <w:tblPr>
        <w:tblW w:w="0" w:type="auto"/>
        <w:tblInd w:w="108" w:type="dxa"/>
        <w:tblLook w:val="0000" w:firstRow="0" w:lastRow="0" w:firstColumn="0" w:lastColumn="0" w:noHBand="0" w:noVBand="0"/>
      </w:tblPr>
      <w:tblGrid>
        <w:gridCol w:w="4137"/>
        <w:gridCol w:w="354"/>
        <w:gridCol w:w="4761"/>
      </w:tblGrid>
      <w:tr>
        <w:tc>
          <w:tcPr>
            <w:tcW w:w="4230" w:type="dxa"/>
            <w:tcBorders>
              <w:bottom w:val="single" w:sz="4" w:space="0" w:color="auto"/>
            </w:tcBorders>
          </w:tcPr>
          <w:p>
            <w:pPr>
              <w:rPr>
                <w:rFonts w:ascii="Arial" w:hAnsi="Arial" w:cs="Arial"/>
                <w:sz w:val="22"/>
                <w:szCs w:val="22"/>
              </w:rPr>
            </w:pPr>
          </w:p>
        </w:tc>
        <w:tc>
          <w:tcPr>
            <w:tcW w:w="360" w:type="dxa"/>
          </w:tcPr>
          <w:p>
            <w:pPr>
              <w:rPr>
                <w:rFonts w:ascii="Arial" w:hAnsi="Arial" w:cs="Arial"/>
                <w:sz w:val="22"/>
                <w:szCs w:val="22"/>
              </w:rPr>
            </w:pPr>
          </w:p>
        </w:tc>
        <w:tc>
          <w:tcPr>
            <w:tcW w:w="4878" w:type="dxa"/>
            <w:tcBorders>
              <w:bottom w:val="single" w:sz="4" w:space="0" w:color="auto"/>
            </w:tcBorders>
          </w:tcPr>
          <w:p>
            <w:pPr>
              <w:rPr>
                <w:rFonts w:ascii="Arial" w:hAnsi="Arial" w:cs="Arial"/>
                <w:sz w:val="22"/>
                <w:szCs w:val="22"/>
              </w:rPr>
            </w:pPr>
            <w:r>
              <w:rPr>
                <w:rFonts w:ascii="Arial" w:hAnsi="Arial" w:cs="Arial"/>
                <w:sz w:val="22"/>
                <w:szCs w:val="22"/>
              </w:rPr>
              <w:fldChar w:fldCharType="begin">
                <w:ffData>
                  <w:name w:val="Text23"/>
                  <w:enabled/>
                  <w:calcOnExit w:val="0"/>
                  <w:textInput/>
                </w:ffData>
              </w:fldChar>
            </w:r>
            <w:bookmarkStart w:id="1" w:name="Text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tc>
      </w:tr>
      <w:tr>
        <w:tc>
          <w:tcPr>
            <w:tcW w:w="4230" w:type="dxa"/>
            <w:tcBorders>
              <w:top w:val="single" w:sz="4" w:space="0" w:color="auto"/>
            </w:tcBorders>
          </w:tcPr>
          <w:p>
            <w:pPr>
              <w:rPr>
                <w:rFonts w:ascii="Arial" w:hAnsi="Arial" w:cs="Arial"/>
                <w:sz w:val="22"/>
                <w:szCs w:val="22"/>
              </w:rPr>
            </w:pPr>
            <w:r>
              <w:rPr>
                <w:rFonts w:ascii="Arial" w:hAnsi="Arial" w:cs="Arial"/>
                <w:sz w:val="22"/>
                <w:szCs w:val="22"/>
              </w:rPr>
              <w:t>Signature of Guardian/Attorney</w:t>
            </w:r>
          </w:p>
        </w:tc>
        <w:tc>
          <w:tcPr>
            <w:tcW w:w="360" w:type="dxa"/>
          </w:tcPr>
          <w:p>
            <w:pPr>
              <w:rPr>
                <w:rFonts w:ascii="Arial" w:hAnsi="Arial" w:cs="Arial"/>
                <w:sz w:val="22"/>
                <w:szCs w:val="22"/>
              </w:rPr>
            </w:pPr>
          </w:p>
        </w:tc>
        <w:tc>
          <w:tcPr>
            <w:tcW w:w="4878" w:type="dxa"/>
            <w:tcBorders>
              <w:top w:val="single" w:sz="4" w:space="0" w:color="auto"/>
            </w:tcBorders>
          </w:tcPr>
          <w:p>
            <w:pPr>
              <w:pStyle w:val="Footer"/>
              <w:overflowPunct/>
              <w:autoSpaceDE/>
              <w:autoSpaceDN/>
              <w:adjustRightInd/>
              <w:textAlignment w:val="auto"/>
              <w:rPr>
                <w:rFonts w:ascii="Arial" w:hAnsi="Arial" w:cs="Arial"/>
                <w:sz w:val="22"/>
                <w:szCs w:val="22"/>
              </w:rPr>
            </w:pPr>
            <w:r>
              <w:rPr>
                <w:rFonts w:ascii="Arial" w:hAnsi="Arial" w:cs="Arial"/>
                <w:sz w:val="22"/>
                <w:szCs w:val="22"/>
              </w:rPr>
              <w:t>Printed Name of Guardian/Attorney, WSBA/CPG#</w:t>
            </w:r>
          </w:p>
        </w:tc>
      </w:tr>
      <w:tr>
        <w:tc>
          <w:tcPr>
            <w:tcW w:w="4230" w:type="dxa"/>
          </w:tcPr>
          <w:p>
            <w:pPr>
              <w:rPr>
                <w:rFonts w:ascii="Arial" w:hAnsi="Arial" w:cs="Arial"/>
                <w:sz w:val="22"/>
                <w:szCs w:val="22"/>
              </w:rPr>
            </w:pPr>
          </w:p>
        </w:tc>
        <w:tc>
          <w:tcPr>
            <w:tcW w:w="360" w:type="dxa"/>
          </w:tcPr>
          <w:p>
            <w:pPr>
              <w:rPr>
                <w:rFonts w:ascii="Arial" w:hAnsi="Arial" w:cs="Arial"/>
                <w:sz w:val="22"/>
                <w:szCs w:val="22"/>
              </w:rPr>
            </w:pPr>
          </w:p>
        </w:tc>
        <w:tc>
          <w:tcPr>
            <w:tcW w:w="4878" w:type="dxa"/>
          </w:tcPr>
          <w:p>
            <w:pPr>
              <w:rPr>
                <w:rFonts w:ascii="Arial" w:hAnsi="Arial" w:cs="Arial"/>
                <w:sz w:val="22"/>
                <w:szCs w:val="22"/>
              </w:rPr>
            </w:pPr>
          </w:p>
        </w:tc>
      </w:tr>
      <w:tr>
        <w:tc>
          <w:tcPr>
            <w:tcW w:w="4230" w:type="dxa"/>
            <w:tcBorders>
              <w:bottom w:val="single" w:sz="4" w:space="0" w:color="auto"/>
            </w:tcBorders>
          </w:tcPr>
          <w:p>
            <w:pPr>
              <w:rPr>
                <w:rFonts w:ascii="Arial" w:hAnsi="Arial" w:cs="Arial"/>
                <w:sz w:val="22"/>
                <w:szCs w:val="22"/>
              </w:rPr>
            </w:pPr>
            <w:r>
              <w:rPr>
                <w:rFonts w:ascii="Arial" w:hAnsi="Arial" w:cs="Arial"/>
                <w:sz w:val="22"/>
                <w:szCs w:val="22"/>
              </w:rPr>
              <w:fldChar w:fldCharType="begin">
                <w:ffData>
                  <w:name w:val="Text24"/>
                  <w:enabled/>
                  <w:calcOnExit w:val="0"/>
                  <w:textInput/>
                </w:ffData>
              </w:fldChar>
            </w:r>
            <w:bookmarkStart w:id="2" w:name="Text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c>
          <w:tcPr>
            <w:tcW w:w="360" w:type="dxa"/>
          </w:tcPr>
          <w:p>
            <w:pPr>
              <w:rPr>
                <w:rFonts w:ascii="Arial" w:hAnsi="Arial" w:cs="Arial"/>
                <w:sz w:val="22"/>
                <w:szCs w:val="22"/>
              </w:rPr>
            </w:pPr>
          </w:p>
        </w:tc>
        <w:tc>
          <w:tcPr>
            <w:tcW w:w="4878" w:type="dxa"/>
            <w:tcBorders>
              <w:bottom w:val="single" w:sz="4" w:space="0" w:color="auto"/>
            </w:tcBorders>
          </w:tcPr>
          <w:p>
            <w:pPr>
              <w:rPr>
                <w:rFonts w:ascii="Arial" w:hAnsi="Arial" w:cs="Arial"/>
                <w:sz w:val="22"/>
                <w:szCs w:val="22"/>
              </w:rPr>
            </w:pPr>
            <w:r>
              <w:rPr>
                <w:rFonts w:ascii="Arial" w:hAnsi="Arial" w:cs="Arial"/>
                <w:sz w:val="22"/>
                <w:szCs w:val="22"/>
              </w:rPr>
              <w:fldChar w:fldCharType="begin">
                <w:ffData>
                  <w:name w:val="Text25"/>
                  <w:enabled/>
                  <w:calcOnExit w:val="0"/>
                  <w:textInput/>
                </w:ffData>
              </w:fldChar>
            </w:r>
            <w:bookmarkStart w:id="3"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r>
      <w:tr>
        <w:tc>
          <w:tcPr>
            <w:tcW w:w="4230" w:type="dxa"/>
            <w:tcBorders>
              <w:top w:val="single" w:sz="4" w:space="0" w:color="auto"/>
            </w:tcBorders>
          </w:tcPr>
          <w:p>
            <w:pPr>
              <w:rPr>
                <w:rFonts w:ascii="Arial" w:hAnsi="Arial" w:cs="Arial"/>
                <w:sz w:val="22"/>
                <w:szCs w:val="22"/>
              </w:rPr>
            </w:pPr>
            <w:r>
              <w:rPr>
                <w:rFonts w:ascii="Arial" w:hAnsi="Arial" w:cs="Arial"/>
                <w:sz w:val="22"/>
                <w:szCs w:val="22"/>
              </w:rPr>
              <w:t>Address</w:t>
            </w:r>
          </w:p>
        </w:tc>
        <w:tc>
          <w:tcPr>
            <w:tcW w:w="360" w:type="dxa"/>
          </w:tcPr>
          <w:p>
            <w:pPr>
              <w:rPr>
                <w:rFonts w:ascii="Arial" w:hAnsi="Arial" w:cs="Arial"/>
                <w:sz w:val="22"/>
                <w:szCs w:val="22"/>
              </w:rPr>
            </w:pPr>
          </w:p>
        </w:tc>
        <w:tc>
          <w:tcPr>
            <w:tcW w:w="4878" w:type="dxa"/>
            <w:tcBorders>
              <w:top w:val="single" w:sz="4" w:space="0" w:color="auto"/>
            </w:tcBorders>
          </w:tcPr>
          <w:p>
            <w:pPr>
              <w:rPr>
                <w:rFonts w:ascii="Arial" w:hAnsi="Arial" w:cs="Arial"/>
                <w:sz w:val="22"/>
                <w:szCs w:val="22"/>
              </w:rPr>
            </w:pPr>
            <w:r>
              <w:rPr>
                <w:rFonts w:ascii="Arial" w:hAnsi="Arial" w:cs="Arial"/>
                <w:sz w:val="22"/>
                <w:szCs w:val="22"/>
              </w:rPr>
              <w:t>City, State, Zip Code</w:t>
            </w:r>
          </w:p>
        </w:tc>
      </w:tr>
      <w:tr>
        <w:tc>
          <w:tcPr>
            <w:tcW w:w="4230" w:type="dxa"/>
          </w:tcPr>
          <w:p>
            <w:pPr>
              <w:rPr>
                <w:rFonts w:ascii="Arial" w:hAnsi="Arial" w:cs="Arial"/>
                <w:sz w:val="22"/>
                <w:szCs w:val="22"/>
              </w:rPr>
            </w:pPr>
          </w:p>
        </w:tc>
        <w:tc>
          <w:tcPr>
            <w:tcW w:w="360" w:type="dxa"/>
          </w:tcPr>
          <w:p>
            <w:pPr>
              <w:rPr>
                <w:rFonts w:ascii="Arial" w:hAnsi="Arial" w:cs="Arial"/>
                <w:sz w:val="22"/>
                <w:szCs w:val="22"/>
              </w:rPr>
            </w:pPr>
          </w:p>
        </w:tc>
        <w:tc>
          <w:tcPr>
            <w:tcW w:w="4878" w:type="dxa"/>
          </w:tcPr>
          <w:p>
            <w:pPr>
              <w:rPr>
                <w:rFonts w:ascii="Arial" w:hAnsi="Arial" w:cs="Arial"/>
                <w:sz w:val="22"/>
                <w:szCs w:val="22"/>
              </w:rPr>
            </w:pPr>
          </w:p>
        </w:tc>
      </w:tr>
      <w:tr>
        <w:tc>
          <w:tcPr>
            <w:tcW w:w="4230" w:type="dxa"/>
            <w:tcBorders>
              <w:bottom w:val="single" w:sz="4" w:space="0" w:color="auto"/>
            </w:tcBorders>
          </w:tcPr>
          <w:p>
            <w:pPr>
              <w:rPr>
                <w:rFonts w:ascii="Arial" w:hAnsi="Arial" w:cs="Arial"/>
                <w:sz w:val="22"/>
                <w:szCs w:val="22"/>
              </w:rPr>
            </w:pPr>
            <w:r>
              <w:rPr>
                <w:rFonts w:ascii="Arial" w:hAnsi="Arial" w:cs="Arial"/>
                <w:sz w:val="22"/>
                <w:szCs w:val="22"/>
              </w:rPr>
              <w:fldChar w:fldCharType="begin">
                <w:ffData>
                  <w:name w:val="Text26"/>
                  <w:enabled/>
                  <w:calcOnExit w:val="0"/>
                  <w:textInput/>
                </w:ffData>
              </w:fldChar>
            </w:r>
            <w:bookmarkStart w:id="4"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c>
          <w:tcPr>
            <w:tcW w:w="360" w:type="dxa"/>
          </w:tcPr>
          <w:p>
            <w:pPr>
              <w:rPr>
                <w:rFonts w:ascii="Arial" w:hAnsi="Arial" w:cs="Arial"/>
                <w:sz w:val="22"/>
                <w:szCs w:val="22"/>
              </w:rPr>
            </w:pPr>
          </w:p>
        </w:tc>
        <w:tc>
          <w:tcPr>
            <w:tcW w:w="4878" w:type="dxa"/>
            <w:tcBorders>
              <w:bottom w:val="single" w:sz="4" w:space="0" w:color="auto"/>
            </w:tcBorders>
          </w:tcPr>
          <w:p>
            <w:pPr>
              <w:pStyle w:val="Footer"/>
              <w:overflowPunct/>
              <w:autoSpaceDE/>
              <w:autoSpaceDN/>
              <w:adjustRightInd/>
              <w:textAlignment w:val="auto"/>
              <w:rPr>
                <w:rFonts w:ascii="Arial" w:hAnsi="Arial" w:cs="Arial"/>
                <w:sz w:val="22"/>
                <w:szCs w:val="22"/>
              </w:rPr>
            </w:pPr>
            <w:r>
              <w:rPr>
                <w:rFonts w:ascii="Arial" w:hAnsi="Arial" w:cs="Arial"/>
                <w:sz w:val="22"/>
                <w:szCs w:val="22"/>
              </w:rPr>
              <w:fldChar w:fldCharType="begin">
                <w:ffData>
                  <w:name w:val="Text27"/>
                  <w:enabled/>
                  <w:calcOnExit w:val="0"/>
                  <w:textInput/>
                </w:ffData>
              </w:fldChar>
            </w:r>
            <w:bookmarkStart w:id="5" w:name="Text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tc>
      </w:tr>
      <w:tr>
        <w:tc>
          <w:tcPr>
            <w:tcW w:w="4230" w:type="dxa"/>
            <w:tcBorders>
              <w:top w:val="single" w:sz="4" w:space="0" w:color="auto"/>
            </w:tcBorders>
          </w:tcPr>
          <w:p>
            <w:pPr>
              <w:rPr>
                <w:rFonts w:ascii="Arial" w:hAnsi="Arial" w:cs="Arial"/>
                <w:sz w:val="22"/>
                <w:szCs w:val="22"/>
              </w:rPr>
            </w:pPr>
            <w:r>
              <w:rPr>
                <w:rFonts w:ascii="Arial" w:hAnsi="Arial" w:cs="Arial"/>
                <w:sz w:val="22"/>
                <w:szCs w:val="22"/>
              </w:rPr>
              <w:t>*Telephone/Fax Number</w:t>
            </w:r>
          </w:p>
        </w:tc>
        <w:tc>
          <w:tcPr>
            <w:tcW w:w="360" w:type="dxa"/>
          </w:tcPr>
          <w:p>
            <w:pPr>
              <w:rPr>
                <w:rFonts w:ascii="Arial" w:hAnsi="Arial" w:cs="Arial"/>
                <w:sz w:val="22"/>
                <w:szCs w:val="22"/>
              </w:rPr>
            </w:pPr>
          </w:p>
        </w:tc>
        <w:tc>
          <w:tcPr>
            <w:tcW w:w="4878" w:type="dxa"/>
            <w:tcBorders>
              <w:top w:val="single" w:sz="4" w:space="0" w:color="auto"/>
            </w:tcBorders>
          </w:tcPr>
          <w:p>
            <w:pPr>
              <w:rPr>
                <w:rFonts w:ascii="Arial" w:hAnsi="Arial" w:cs="Arial"/>
                <w:sz w:val="22"/>
                <w:szCs w:val="22"/>
              </w:rPr>
            </w:pPr>
            <w:r>
              <w:rPr>
                <w:rFonts w:ascii="Arial" w:hAnsi="Arial" w:cs="Arial"/>
                <w:sz w:val="22"/>
                <w:szCs w:val="22"/>
              </w:rPr>
              <w:t>Email Address</w:t>
            </w:r>
          </w:p>
        </w:tc>
      </w:tr>
    </w:tbl>
    <w:p>
      <w:pPr>
        <w:tabs>
          <w:tab w:val="left" w:pos="5040"/>
          <w:tab w:val="left" w:pos="9180"/>
        </w:tabs>
        <w:rPr>
          <w:rFonts w:ascii="Arial" w:hAnsi="Arial" w:cs="Arial"/>
          <w:sz w:val="22"/>
          <w:szCs w:val="22"/>
        </w:rPr>
      </w:pPr>
    </w:p>
    <w:p>
      <w:pPr>
        <w:pStyle w:val="Body"/>
        <w:tabs>
          <w:tab w:val="left" w:pos="0"/>
          <w:tab w:val="left" w:pos="90"/>
          <w:tab w:val="left" w:pos="360"/>
          <w:tab w:val="left" w:pos="2520"/>
          <w:tab w:val="left" w:pos="4320"/>
          <w:tab w:val="left" w:pos="4770"/>
        </w:tabs>
        <w:spacing w:line="240" w:lineRule="auto"/>
        <w:rPr>
          <w:rFonts w:ascii="Arial" w:hAnsi="Arial" w:cs="Arial"/>
          <w:sz w:val="22"/>
          <w:szCs w:val="22"/>
        </w:rPr>
      </w:pPr>
      <w:r>
        <w:rPr>
          <w:rFonts w:ascii="Arial" w:hAnsi="Arial" w:cs="Arial"/>
          <w:b/>
          <w:sz w:val="20"/>
        </w:rPr>
        <w:t>*If you do not want your personal phone number on this public form, you may list your telephone number on a separate form which may be available to parties and the court, as well as its staff and volunteers, but will not be made available to the public.  Use Form WPF GDN 03.0100, Guardianship Confidential Information Form (Telephone Numbers), for this purpose.  GR 22(b)(6)</w:t>
      </w:r>
      <w:r>
        <w:rPr>
          <w:rFonts w:ascii="Arial" w:hAnsi="Arial" w:cs="Arial"/>
          <w:sz w:val="20"/>
        </w:rPr>
        <w:t>.</w:t>
      </w:r>
    </w:p>
    <w:sectPr>
      <w:footerReference w:type="default" r:id="rId7"/>
      <w:pgSz w:w="12240" w:h="15840" w:code="1"/>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
      <w:rPr>
        <w:rFonts w:ascii="Arial" w:hAnsi="Arial" w:cs="Arial"/>
        <w:b/>
        <w:bCs/>
      </w:rPr>
      <w:t xml:space="preserve">Order Directing Sale of Real Property </w:t>
    </w:r>
    <w:r>
      <w:rPr>
        <w:rFonts w:ascii="Arial" w:hAnsi="Arial" w:cs="Arial"/>
        <w:bCs/>
      </w:rPr>
      <w:t>(OR)</w:t>
    </w:r>
    <w:r>
      <w:rPr>
        <w:rFonts w:ascii="Cambria" w:hAnsi="Cambria"/>
      </w:rPr>
      <w:t xml:space="preserve"> </w:t>
    </w:r>
    <w:r>
      <w:rPr>
        <w:rFonts w:ascii="Arial" w:hAnsi="Arial" w:cs="Arial"/>
        <w:i/>
      </w:rPr>
      <w:t xml:space="preserve">- </w:t>
    </w: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2</w:t>
    </w:r>
    <w:r>
      <w:rPr>
        <w:rFonts w:ascii="Arial" w:hAnsi="Arial" w:cs="Arial"/>
      </w:rPr>
      <w:fldChar w:fldCharType="end"/>
    </w:r>
  </w:p>
  <w:p>
    <w:pPr>
      <w:pStyle w:val="Footer"/>
      <w:rPr>
        <w:rFonts w:ascii="Arial" w:hAnsi="Arial" w:cs="Arial"/>
        <w:i/>
      </w:rPr>
    </w:pPr>
    <w:r>
      <w:rPr>
        <w:rFonts w:ascii="Arial" w:hAnsi="Arial" w:cs="Arial"/>
        <w:i/>
      </w:rPr>
      <w:t xml:space="preserve">GDN 09.0350 (07/2017) </w:t>
    </w:r>
    <w:r>
      <w:rPr>
        <w:rFonts w:ascii="Arial" w:hAnsi="Arial" w:cs="Arial"/>
        <w:bCs/>
      </w:rPr>
      <w:t>RCW 11.92.110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
      </v:shape>
    </w:pict>
  </w:numPicBullet>
  <w:abstractNum w:abstractNumId="0" w15:restartNumberingAfterBreak="0">
    <w:nsid w:val="9BE77279"/>
    <w:multiLevelType w:val="hybridMultilevel"/>
    <w:tmpl w:val="E4D40DD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6181E"/>
    <w:multiLevelType w:val="hybridMultilevel"/>
    <w:tmpl w:val="6F5A6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57602"/>
    <w:multiLevelType w:val="hybridMultilevel"/>
    <w:tmpl w:val="C644D67C"/>
    <w:lvl w:ilvl="0" w:tplc="8520A2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FE74B6"/>
    <w:multiLevelType w:val="multilevel"/>
    <w:tmpl w:val="81204E06"/>
    <w:lvl w:ilvl="0">
      <w:start w:val="1"/>
      <w:numFmt w:val="decimal"/>
      <w:lvlText w:val="%1"/>
      <w:lvlJc w:val="left"/>
      <w:pPr>
        <w:ind w:left="432" w:hanging="432"/>
      </w:pPr>
      <w:rPr>
        <w:rFonts w:hint="default"/>
      </w:rPr>
    </w:lvl>
    <w:lvl w:ilvl="1">
      <w:start w:val="1"/>
      <w:numFmt w:val="decimal"/>
      <w:lvlText w:val="%1.%2"/>
      <w:lvlJc w:val="left"/>
      <w:pPr>
        <w:ind w:left="61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CB06CBE"/>
    <w:multiLevelType w:val="hybridMultilevel"/>
    <w:tmpl w:val="A1CED0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AE2DFC"/>
    <w:multiLevelType w:val="multilevel"/>
    <w:tmpl w:val="CD409E7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21D6DAB"/>
    <w:multiLevelType w:val="singleLevel"/>
    <w:tmpl w:val="C3701B3E"/>
    <w:lvl w:ilvl="0">
      <w:start w:val="1"/>
      <w:numFmt w:val="decimal"/>
      <w:lvlText w:val="%1."/>
      <w:lvlJc w:val="left"/>
      <w:pPr>
        <w:ind w:left="540" w:hanging="360"/>
      </w:pPr>
      <w:rPr>
        <w:rFonts w:hint="default"/>
        <w:b w:val="0"/>
        <w:i w:val="0"/>
        <w:sz w:val="24"/>
      </w:rPr>
    </w:lvl>
  </w:abstractNum>
  <w:abstractNum w:abstractNumId="7" w15:restartNumberingAfterBreak="0">
    <w:nsid w:val="54C5566F"/>
    <w:multiLevelType w:val="hybridMultilevel"/>
    <w:tmpl w:val="72720358"/>
    <w:lvl w:ilvl="0" w:tplc="0C86EC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783707"/>
    <w:multiLevelType w:val="hybridMultilevel"/>
    <w:tmpl w:val="83F4C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5"/>
  </w:num>
  <w:num w:numId="5">
    <w:abstractNumId w:val="4"/>
  </w:num>
  <w:num w:numId="6">
    <w:abstractNumId w:val="7"/>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pPr>
  </w:style>
  <w:style w:type="character" w:customStyle="1" w:styleId="HeaderChar">
    <w:name w:val="Header Char"/>
    <w:link w:val="Header"/>
    <w:uiPriority w:val="99"/>
    <w:semiHidden/>
    <w:rPr>
      <w:rFonts w:ascii="Times New Roman" w:eastAsia="Times New Roman" w:hAnsi="Times New Roman" w:cs="Times New Roman"/>
      <w:sz w:val="20"/>
      <w:szCs w:val="20"/>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link w:val="Footer"/>
    <w:rPr>
      <w:rFonts w:ascii="Times New Roman" w:eastAsia="Times New Roman" w:hAnsi="Times New Roman" w:cs="Times New Roman"/>
      <w:sz w:val="20"/>
      <w:szCs w:val="20"/>
    </w:rPr>
  </w:style>
  <w:style w:type="paragraph" w:styleId="Title">
    <w:name w:val="Title"/>
    <w:basedOn w:val="Normal"/>
    <w:link w:val="TitleChar"/>
    <w:qFormat/>
    <w:pPr>
      <w:overflowPunct/>
      <w:autoSpaceDE/>
      <w:autoSpaceDN/>
      <w:adjustRightInd/>
      <w:spacing w:line="360" w:lineRule="auto"/>
      <w:jc w:val="center"/>
      <w:textAlignment w:val="auto"/>
    </w:pPr>
    <w:rPr>
      <w:sz w:val="24"/>
    </w:rPr>
  </w:style>
  <w:style w:type="character" w:customStyle="1" w:styleId="TitleChar">
    <w:name w:val="Title Char"/>
    <w:link w:val="Title"/>
    <w:rPr>
      <w:rFonts w:ascii="Times New Roman" w:eastAsia="Times New Roman" w:hAnsi="Times New Roman"/>
      <w:sz w:val="24"/>
    </w:rPr>
  </w:style>
  <w:style w:type="paragraph" w:customStyle="1" w:styleId="SingleSpacing">
    <w:name w:val="Single Spacing"/>
    <w:basedOn w:val="Normal"/>
    <w:pPr>
      <w:spacing w:line="240" w:lineRule="exact"/>
    </w:pPr>
    <w:rPr>
      <w:sz w:val="24"/>
    </w:rPr>
  </w:style>
  <w:style w:type="paragraph" w:styleId="BodyText">
    <w:name w:val="Body Text"/>
    <w:basedOn w:val="Normal"/>
    <w:link w:val="BodyTextChar"/>
    <w:pPr>
      <w:spacing w:after="120" w:line="240" w:lineRule="exact"/>
    </w:pPr>
    <w:rPr>
      <w:sz w:val="24"/>
    </w:rPr>
  </w:style>
  <w:style w:type="character" w:customStyle="1" w:styleId="BodyTextChar">
    <w:name w:val="Body Text Char"/>
    <w:link w:val="BodyText"/>
    <w:rPr>
      <w:rFonts w:ascii="Times New Roman" w:eastAsia="Times New Roman" w:hAnsi="Times New Roman"/>
      <w:sz w:val="24"/>
    </w:rPr>
  </w:style>
  <w:style w:type="paragraph" w:customStyle="1" w:styleId="SignatureBlock">
    <w:name w:val="Signature Block"/>
    <w:basedOn w:val="SingleSpacing"/>
    <w:pPr>
      <w:overflowPunct/>
      <w:autoSpaceDE/>
      <w:autoSpaceDN/>
      <w:adjustRightInd/>
      <w:ind w:left="4680"/>
      <w:textAlignment w:val="auto"/>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customStyle="1" w:styleId="Default">
    <w:name w:val="Default"/>
    <w:pPr>
      <w:widowControl w:val="0"/>
      <w:autoSpaceDE w:val="0"/>
      <w:autoSpaceDN w:val="0"/>
      <w:adjustRightInd w:val="0"/>
    </w:pPr>
    <w:rPr>
      <w:rFonts w:ascii="Times New Roman" w:eastAsia="SimSun" w:hAnsi="Times New Roman"/>
      <w:color w:val="000000"/>
      <w:sz w:val="24"/>
      <w:szCs w:val="24"/>
      <w:lang w:eastAsia="zh-CN"/>
    </w:rPr>
  </w:style>
  <w:style w:type="paragraph" w:customStyle="1" w:styleId="CM6">
    <w:name w:val="CM6"/>
    <w:basedOn w:val="Default"/>
    <w:next w:val="Default"/>
    <w:uiPriority w:val="99"/>
    <w:rPr>
      <w:color w:val="auto"/>
    </w:rPr>
  </w:style>
  <w:style w:type="paragraph" w:customStyle="1" w:styleId="CM1">
    <w:name w:val="CM1"/>
    <w:basedOn w:val="Default"/>
    <w:next w:val="Default"/>
    <w:uiPriority w:val="99"/>
    <w:rPr>
      <w:color w:val="auto"/>
    </w:rPr>
  </w:style>
  <w:style w:type="paragraph" w:customStyle="1" w:styleId="CM8">
    <w:name w:val="CM8"/>
    <w:basedOn w:val="Default"/>
    <w:next w:val="Default"/>
    <w:uiPriority w:val="99"/>
    <w:rPr>
      <w:color w:val="auto"/>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rPr>
  </w:style>
  <w:style w:type="paragraph" w:styleId="ListParagraph">
    <w:name w:val="List Paragraph"/>
    <w:basedOn w:val="Normal"/>
    <w:uiPriority w:val="34"/>
    <w:qFormat/>
    <w:pPr>
      <w:ind w:left="720"/>
      <w:contextualSpacing/>
    </w:pPr>
  </w:style>
  <w:style w:type="paragraph" w:customStyle="1" w:styleId="Body">
    <w:name w:val="Body"/>
    <w:basedOn w:val="Normal"/>
    <w:pPr>
      <w:spacing w:line="480" w:lineRule="exac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75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2017-07-11T22:33:00Z</dcterms:created>
  <dcterms:modified xsi:type="dcterms:W3CDTF">2017-07-21T17:02:00Z</dcterms:modified>
</cp:coreProperties>
</file>